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0FE4C7" w14:textId="77777777" w:rsidR="00EB66E9" w:rsidRDefault="00EB66E9" w:rsidP="00EB66E9">
      <w:pPr>
        <w:jc w:val="center"/>
        <w:rPr>
          <w:b/>
          <w:bCs/>
          <w:sz w:val="40"/>
          <w:szCs w:val="40"/>
        </w:rPr>
      </w:pPr>
      <w:r w:rsidRPr="00EB66E9">
        <w:rPr>
          <w:b/>
          <w:bCs/>
          <w:sz w:val="40"/>
          <w:szCs w:val="40"/>
        </w:rPr>
        <w:t>Movement–Motion of Orientation</w:t>
      </w:r>
    </w:p>
    <w:p w14:paraId="7032FFD4" w14:textId="77777777" w:rsidR="00C1374B" w:rsidRPr="00EB66E9" w:rsidRDefault="00C1374B" w:rsidP="00EB66E9">
      <w:pPr>
        <w:jc w:val="center"/>
        <w:rPr>
          <w:b/>
          <w:bCs/>
          <w:sz w:val="40"/>
          <w:szCs w:val="40"/>
        </w:rPr>
      </w:pPr>
    </w:p>
    <w:p w14:paraId="29C8581F" w14:textId="32666195" w:rsidR="00EB66E9" w:rsidRDefault="00EB66E9" w:rsidP="00EB66E9">
      <w:pPr>
        <w:jc w:val="center"/>
        <w:rPr>
          <w:b/>
          <w:bCs/>
        </w:rPr>
      </w:pPr>
      <w:r>
        <w:rPr>
          <w:b/>
          <w:bCs/>
        </w:rPr>
        <w:t xml:space="preserve">1. </w:t>
      </w:r>
      <w:r w:rsidRPr="00EB66E9">
        <w:rPr>
          <w:b/>
          <w:bCs/>
        </w:rPr>
        <w:t>Abstract</w:t>
      </w:r>
    </w:p>
    <w:p w14:paraId="1CB09771" w14:textId="77777777" w:rsidR="00C1374B" w:rsidRPr="00EB66E9" w:rsidRDefault="00C1374B" w:rsidP="00EB66E9">
      <w:pPr>
        <w:jc w:val="center"/>
        <w:rPr>
          <w:b/>
          <w:bCs/>
        </w:rPr>
      </w:pPr>
    </w:p>
    <w:p w14:paraId="05E96F16" w14:textId="77777777" w:rsidR="00EB66E9" w:rsidRPr="00EB66E9" w:rsidRDefault="00EB66E9" w:rsidP="00EB66E9">
      <w:r w:rsidRPr="00EB66E9">
        <w:t xml:space="preserve">Movement is commonly identified with change, trajectory, or dynamics. In the Motion Calendar framework, this identification is rejected. Movement is defined instead as the </w:t>
      </w:r>
      <w:r w:rsidRPr="00EB66E9">
        <w:rPr>
          <w:b/>
          <w:bCs/>
        </w:rPr>
        <w:t>first direction-bearing motion function</w:t>
      </w:r>
      <w:r w:rsidRPr="00EB66E9">
        <w:t>: the minimal structure that introduces orientation and adjacency without presupposing time, causality, or force.</w:t>
      </w:r>
    </w:p>
    <w:p w14:paraId="67575FF4" w14:textId="77777777" w:rsidR="00EB66E9" w:rsidRPr="00EB66E9" w:rsidRDefault="00EB66E9" w:rsidP="00EB66E9">
      <w:r w:rsidRPr="00EB66E9">
        <w:t xml:space="preserve">Following heat (magnitude), polarity (distinction), existence (instantiation), righteousness (evaluation), and order (structural invariance), movement acts upon already coherent structure. It does not create motion, meaning, or dynamics. It assigns </w:t>
      </w:r>
      <w:r w:rsidRPr="00EB66E9">
        <w:rPr>
          <w:b/>
          <w:bCs/>
        </w:rPr>
        <w:t>directional differentiation</w:t>
      </w:r>
      <w:r w:rsidRPr="00EB66E9">
        <w:t xml:space="preserve"> to structurally admissible relations.</w:t>
      </w:r>
    </w:p>
    <w:p w14:paraId="1E08FFFD" w14:textId="77777777" w:rsidR="00EB66E9" w:rsidRPr="00EB66E9" w:rsidRDefault="00EB66E9" w:rsidP="00EB66E9">
      <w:r w:rsidRPr="00EB66E9">
        <w:t>This paper formalizes movement as the motion function that enables spatial expression, geometric relation, and positional variance while remaining pre-dynamic. By isolating movement from temporal flow and causal interaction, the framework shows how space and geometry arise prior to physics, and why direction must precede dynamics.</w:t>
      </w:r>
    </w:p>
    <w:p w14:paraId="5A515969" w14:textId="77777777" w:rsidR="00EB66E9" w:rsidRPr="00EB66E9" w:rsidRDefault="00EB66E9" w:rsidP="00EB66E9">
      <w:r w:rsidRPr="00EB66E9">
        <w:t>Movement completes the transition from static structure to orientable reality, establishing the final prerequisite for physical interaction.</w:t>
      </w:r>
    </w:p>
    <w:p w14:paraId="7DDFFC70" w14:textId="04F7342D" w:rsidR="00EB66E9" w:rsidRPr="00EB66E9" w:rsidRDefault="00EB66E9" w:rsidP="00EB66E9"/>
    <w:p w14:paraId="14E45917" w14:textId="32736E22" w:rsidR="00EB66E9" w:rsidRDefault="00EB66E9" w:rsidP="00EB66E9">
      <w:pPr>
        <w:jc w:val="center"/>
        <w:rPr>
          <w:b/>
          <w:bCs/>
        </w:rPr>
      </w:pPr>
      <w:r>
        <w:rPr>
          <w:b/>
          <w:bCs/>
        </w:rPr>
        <w:t>2</w:t>
      </w:r>
      <w:r w:rsidRPr="00EB66E9">
        <w:rPr>
          <w:b/>
          <w:bCs/>
        </w:rPr>
        <w:t>. Introduction (Framing)</w:t>
      </w:r>
    </w:p>
    <w:p w14:paraId="6B5FE6B6" w14:textId="77777777" w:rsidR="00C1374B" w:rsidRPr="00EB66E9" w:rsidRDefault="00C1374B" w:rsidP="00EB66E9">
      <w:pPr>
        <w:jc w:val="center"/>
        <w:rPr>
          <w:b/>
          <w:bCs/>
        </w:rPr>
      </w:pPr>
    </w:p>
    <w:p w14:paraId="173A7956" w14:textId="77777777" w:rsidR="00EB66E9" w:rsidRPr="00EB66E9" w:rsidRDefault="00EB66E9" w:rsidP="00EB66E9">
      <w:r w:rsidRPr="00EB66E9">
        <w:t>Order–motion establishes structure without direction. It constrains how motion may relate to itself without contradiction, but it does not specify orientation, adjacency, or positional difference. An ordered system may be perfectly coherent while remaining spatially undefined.</w:t>
      </w:r>
    </w:p>
    <w:p w14:paraId="394D91A3" w14:textId="77777777" w:rsidR="00EB66E9" w:rsidRPr="00EB66E9" w:rsidRDefault="00EB66E9" w:rsidP="00EB66E9">
      <w:r w:rsidRPr="00EB66E9">
        <w:t>Movement addresses this limitation.</w:t>
      </w:r>
    </w:p>
    <w:p w14:paraId="6FD8F94C" w14:textId="77777777" w:rsidR="00EB66E9" w:rsidRPr="00EB66E9" w:rsidRDefault="00EB66E9" w:rsidP="00EB66E9">
      <w:r w:rsidRPr="00EB66E9">
        <w:t xml:space="preserve">Movement introduces </w:t>
      </w:r>
      <w:r w:rsidRPr="00EB66E9">
        <w:rPr>
          <w:b/>
          <w:bCs/>
        </w:rPr>
        <w:t>directional distinction</w:t>
      </w:r>
      <w:r w:rsidRPr="00EB66E9">
        <w:t xml:space="preserve"> without invoking time, causality, or change. It answers not </w:t>
      </w:r>
      <w:r w:rsidRPr="00EB66E9">
        <w:rPr>
          <w:i/>
          <w:iCs/>
        </w:rPr>
        <w:t>when</w:t>
      </w:r>
      <w:r w:rsidRPr="00EB66E9">
        <w:t xml:space="preserve"> or </w:t>
      </w:r>
      <w:r w:rsidRPr="00EB66E9">
        <w:rPr>
          <w:i/>
          <w:iCs/>
        </w:rPr>
        <w:t>why</w:t>
      </w:r>
      <w:r w:rsidRPr="00EB66E9">
        <w:t xml:space="preserve">, but </w:t>
      </w:r>
      <w:r w:rsidRPr="00EB66E9">
        <w:rPr>
          <w:i/>
          <w:iCs/>
        </w:rPr>
        <w:t>where relative to what</w:t>
      </w:r>
      <w:r w:rsidRPr="00EB66E9">
        <w:t>. Movement assigns orientation to relations that are already structurally admissible under order–motion.</w:t>
      </w:r>
    </w:p>
    <w:p w14:paraId="71E0C5B4" w14:textId="77777777" w:rsidR="00EB66E9" w:rsidRPr="00EB66E9" w:rsidRDefault="00EB66E9" w:rsidP="00EB66E9">
      <w:r w:rsidRPr="00EB66E9">
        <w:lastRenderedPageBreak/>
        <w:t>Crucially, movement is not dynamics. It does not imply flow, velocity, force, or trajectory. Those belong to higher motion functions. Movement is purely geometric: it enables spatial relations without asserting motion through time.</w:t>
      </w:r>
    </w:p>
    <w:p w14:paraId="570D7636" w14:textId="77777777" w:rsidR="00EB66E9" w:rsidRPr="00EB66E9" w:rsidRDefault="00EB66E9" w:rsidP="00EB66E9">
      <w:r w:rsidRPr="00EB66E9">
        <w:t>By defining movement as a pre-dynamic orientation function, the Motion Calendar separates space from time and geometry from physics. This separation clarifies why spatial structure can exist independently of dynamics, and why direction must be introduced before interaction, causation, or computation become meaningful.</w:t>
      </w:r>
    </w:p>
    <w:p w14:paraId="3A7CDE25" w14:textId="77777777" w:rsidR="00EB66E9" w:rsidRDefault="00EB66E9" w:rsidP="00EB66E9">
      <w:r w:rsidRPr="00EB66E9">
        <w:t>The sections that follow establish the minimum requirements for movement, formalize its constraints, and demonstrate how spatial structure arises naturally once direction is permitted but time is still excluded.</w:t>
      </w:r>
    </w:p>
    <w:p w14:paraId="024DE69D" w14:textId="77777777" w:rsidR="00EB66E9" w:rsidRDefault="00EB66E9" w:rsidP="00EB66E9"/>
    <w:p w14:paraId="532DE716" w14:textId="77777777" w:rsidR="00EB66E9" w:rsidRDefault="00EB66E9" w:rsidP="00EB66E9">
      <w:pPr>
        <w:jc w:val="center"/>
        <w:rPr>
          <w:b/>
          <w:bCs/>
        </w:rPr>
      </w:pPr>
      <w:r w:rsidRPr="00EB66E9">
        <w:rPr>
          <w:b/>
          <w:bCs/>
        </w:rPr>
        <w:t>3. Minimum Requirements for Movement (Pre-Formal)</w:t>
      </w:r>
    </w:p>
    <w:p w14:paraId="68FE0576" w14:textId="77777777" w:rsidR="00EB66E9" w:rsidRPr="00EB66E9" w:rsidRDefault="00EB66E9" w:rsidP="00EB66E9">
      <w:pPr>
        <w:jc w:val="center"/>
        <w:rPr>
          <w:b/>
          <w:bCs/>
        </w:rPr>
      </w:pPr>
    </w:p>
    <w:p w14:paraId="23071687" w14:textId="77777777" w:rsidR="00EB66E9" w:rsidRDefault="00EB66E9" w:rsidP="00EB66E9">
      <w:r w:rsidRPr="00EB66E9">
        <w:t xml:space="preserve">Movement cannot be introduced arbitrarily. Like order, it is not primitive; it emerges only once specific prior conditions are satisfied. This section identifies the </w:t>
      </w:r>
      <w:r w:rsidRPr="00EB66E9">
        <w:rPr>
          <w:b/>
          <w:bCs/>
        </w:rPr>
        <w:t>minimum requirements</w:t>
      </w:r>
      <w:r w:rsidRPr="00EB66E9">
        <w:t xml:space="preserve"> necessary for movement to exist, without invoking time, causality, force, or dynamics.</w:t>
      </w:r>
    </w:p>
    <w:p w14:paraId="17BD0505" w14:textId="77777777" w:rsidR="00EB66E9" w:rsidRPr="00EB66E9" w:rsidRDefault="00EB66E9" w:rsidP="00EB66E9"/>
    <w:p w14:paraId="61F80338" w14:textId="77777777" w:rsidR="00EB66E9" w:rsidRPr="00EB66E9" w:rsidRDefault="00EB66E9" w:rsidP="00EB66E9">
      <w:pPr>
        <w:rPr>
          <w:b/>
          <w:bCs/>
        </w:rPr>
      </w:pPr>
      <w:r w:rsidRPr="00EB66E9">
        <w:rPr>
          <w:b/>
          <w:bCs/>
        </w:rPr>
        <w:t>3.1 Structure Must Already Exist</w:t>
      </w:r>
    </w:p>
    <w:p w14:paraId="02A074CE" w14:textId="77777777" w:rsidR="00EB66E9" w:rsidRPr="00EB66E9" w:rsidRDefault="00EB66E9" w:rsidP="00EB66E9">
      <w:r w:rsidRPr="00EB66E9">
        <w:t>Movement presupposes order.</w:t>
      </w:r>
    </w:p>
    <w:p w14:paraId="60ADC72B" w14:textId="77777777" w:rsidR="00EB66E9" w:rsidRPr="00EB66E9" w:rsidRDefault="00EB66E9" w:rsidP="00EB66E9">
      <w:r w:rsidRPr="00EB66E9">
        <w:t>Without order–motion, there is no stable structure to orient. Direction applied to incoherent relations is meaningless. Movement therefore acts only on motion configurations that already satisfy structural invariance under composition.</w:t>
      </w:r>
    </w:p>
    <w:p w14:paraId="05BEAFA4" w14:textId="77777777" w:rsidR="00EB66E9" w:rsidRDefault="00EB66E9" w:rsidP="00EB66E9">
      <w:r w:rsidRPr="00EB66E9">
        <w:t>Order provides admissibility; movement provides orientation.</w:t>
      </w:r>
    </w:p>
    <w:p w14:paraId="591E3A4F" w14:textId="77777777" w:rsidR="00EB66E9" w:rsidRPr="00EB66E9" w:rsidRDefault="00EB66E9" w:rsidP="00EB66E9"/>
    <w:p w14:paraId="7F64EA16" w14:textId="77777777" w:rsidR="00EB66E9" w:rsidRPr="00EB66E9" w:rsidRDefault="00EB66E9" w:rsidP="00EB66E9">
      <w:pPr>
        <w:rPr>
          <w:b/>
          <w:bCs/>
        </w:rPr>
      </w:pPr>
      <w:r w:rsidRPr="00EB66E9">
        <w:rPr>
          <w:b/>
          <w:bCs/>
        </w:rPr>
        <w:t>3.2 Distinction Must Be Preserved Under Orientation</w:t>
      </w:r>
    </w:p>
    <w:p w14:paraId="5D754115" w14:textId="77777777" w:rsidR="00EB66E9" w:rsidRPr="00EB66E9" w:rsidRDefault="00EB66E9" w:rsidP="00EB66E9">
      <w:r w:rsidRPr="00EB66E9">
        <w:t>Movement requires that distinctions remain distinguishable once direction is introduced. Orientation must not collapse previously distinct motion tokens into equivalence.</w:t>
      </w:r>
    </w:p>
    <w:p w14:paraId="764E9C77" w14:textId="77777777" w:rsidR="00EB66E9" w:rsidRDefault="00EB66E9" w:rsidP="00EB66E9">
      <w:r w:rsidRPr="00EB66E9">
        <w:t>This requirement inherits directly from polarity and order: directional assignment must preserve structural identity rather than overwrite it.</w:t>
      </w:r>
    </w:p>
    <w:p w14:paraId="2D3434E4" w14:textId="77777777" w:rsidR="00EB66E9" w:rsidRPr="00EB66E9" w:rsidRDefault="00EB66E9" w:rsidP="00EB66E9"/>
    <w:p w14:paraId="40D57944" w14:textId="77777777" w:rsidR="00EB66E9" w:rsidRPr="00EB66E9" w:rsidRDefault="00EB66E9" w:rsidP="00EB66E9">
      <w:pPr>
        <w:rPr>
          <w:b/>
          <w:bCs/>
        </w:rPr>
      </w:pPr>
      <w:r w:rsidRPr="00EB66E9">
        <w:rPr>
          <w:b/>
          <w:bCs/>
        </w:rPr>
        <w:lastRenderedPageBreak/>
        <w:t>3.3 Relational Reference Must Be Available</w:t>
      </w:r>
    </w:p>
    <w:p w14:paraId="5899FF3E" w14:textId="77777777" w:rsidR="00EB66E9" w:rsidRPr="00EB66E9" w:rsidRDefault="00EB66E9" w:rsidP="00EB66E9">
      <w:r w:rsidRPr="00EB66E9">
        <w:t>Movement requires that motion tokens be referable relative to one another. Direction is meaningless without a relational frame in which “with respect to” is defined.</w:t>
      </w:r>
    </w:p>
    <w:p w14:paraId="26E1C9B0" w14:textId="77777777" w:rsidR="00EB66E9" w:rsidRDefault="00EB66E9" w:rsidP="00EB66E9">
      <w:r w:rsidRPr="00EB66E9">
        <w:t>Existence provides this reference condition. Movement does not create persistence or identity; it assumes that motion instances may already be referenced as co-present.</w:t>
      </w:r>
    </w:p>
    <w:p w14:paraId="49A9C000" w14:textId="77777777" w:rsidR="00EB66E9" w:rsidRDefault="00EB66E9" w:rsidP="00EB66E9"/>
    <w:p w14:paraId="40EA5535" w14:textId="77777777" w:rsidR="00EB66E9" w:rsidRPr="00EB66E9" w:rsidRDefault="00EB66E9" w:rsidP="00EB66E9"/>
    <w:p w14:paraId="3F032873" w14:textId="77777777" w:rsidR="00EB66E9" w:rsidRPr="00EB66E9" w:rsidRDefault="00EB66E9" w:rsidP="00EB66E9">
      <w:pPr>
        <w:rPr>
          <w:b/>
          <w:bCs/>
        </w:rPr>
      </w:pPr>
      <w:r w:rsidRPr="00EB66E9">
        <w:rPr>
          <w:b/>
          <w:bCs/>
        </w:rPr>
        <w:t>3.4 Evaluation Must Remain Intact</w:t>
      </w:r>
    </w:p>
    <w:p w14:paraId="77339080" w14:textId="77777777" w:rsidR="00EB66E9" w:rsidRPr="00EB66E9" w:rsidRDefault="00EB66E9" w:rsidP="00EB66E9">
      <w:r w:rsidRPr="00EB66E9">
        <w:t>Directional assignment must not alter evaluative correctness.</w:t>
      </w:r>
    </w:p>
    <w:p w14:paraId="103B7EB5" w14:textId="77777777" w:rsidR="00EB66E9" w:rsidRDefault="00EB66E9" w:rsidP="00EB66E9">
      <w:r w:rsidRPr="00EB66E9">
        <w:t>Righteousness evaluates alignment within a relational frame. Movement may orient relations, but it must not change whether a configuration is correct, aligned, or deviated within that frame. Direction is descriptive, not normative.</w:t>
      </w:r>
    </w:p>
    <w:p w14:paraId="6BB763CD" w14:textId="77777777" w:rsidR="00EB66E9" w:rsidRPr="00EB66E9" w:rsidRDefault="00EB66E9" w:rsidP="00EB66E9"/>
    <w:p w14:paraId="55789123" w14:textId="77777777" w:rsidR="00EB66E9" w:rsidRPr="00EB66E9" w:rsidRDefault="00EB66E9" w:rsidP="00EB66E9">
      <w:pPr>
        <w:rPr>
          <w:b/>
          <w:bCs/>
        </w:rPr>
      </w:pPr>
      <w:r w:rsidRPr="00EB66E9">
        <w:rPr>
          <w:b/>
          <w:bCs/>
        </w:rPr>
        <w:t>3.5 Orientation Without Change</w:t>
      </w:r>
    </w:p>
    <w:p w14:paraId="0D64CC13" w14:textId="77777777" w:rsidR="00EB66E9" w:rsidRPr="00EB66E9" w:rsidRDefault="00EB66E9" w:rsidP="00EB66E9">
      <w:r w:rsidRPr="00EB66E9">
        <w:t xml:space="preserve">The defining requirement of movement is </w:t>
      </w:r>
      <w:r w:rsidRPr="00EB66E9">
        <w:rPr>
          <w:b/>
          <w:bCs/>
        </w:rPr>
        <w:t>orientation without dynamics</w:t>
      </w:r>
      <w:r w:rsidRPr="00EB66E9">
        <w:t>.</w:t>
      </w:r>
    </w:p>
    <w:p w14:paraId="6EF5BF01" w14:textId="77777777" w:rsidR="00EB66E9" w:rsidRPr="00EB66E9" w:rsidRDefault="00EB66E9" w:rsidP="00EB66E9">
      <w:r w:rsidRPr="00EB66E9">
        <w:t>Movement introduces directional differentiation while explicitly excluding:</w:t>
      </w:r>
    </w:p>
    <w:p w14:paraId="64AD7BDA" w14:textId="77777777" w:rsidR="00EB66E9" w:rsidRPr="00EB66E9" w:rsidRDefault="00EB66E9" w:rsidP="00EB66E9">
      <w:pPr>
        <w:numPr>
          <w:ilvl w:val="0"/>
          <w:numId w:val="1"/>
        </w:numPr>
      </w:pPr>
      <w:r w:rsidRPr="00EB66E9">
        <w:t>temporal progression</w:t>
      </w:r>
    </w:p>
    <w:p w14:paraId="6E754903" w14:textId="77777777" w:rsidR="00EB66E9" w:rsidRPr="00EB66E9" w:rsidRDefault="00EB66E9" w:rsidP="00EB66E9">
      <w:pPr>
        <w:numPr>
          <w:ilvl w:val="0"/>
          <w:numId w:val="1"/>
        </w:numPr>
      </w:pPr>
      <w:r w:rsidRPr="00EB66E9">
        <w:t>causal interaction</w:t>
      </w:r>
    </w:p>
    <w:p w14:paraId="247EEABB" w14:textId="77777777" w:rsidR="00EB66E9" w:rsidRPr="00EB66E9" w:rsidRDefault="00EB66E9" w:rsidP="00EB66E9">
      <w:pPr>
        <w:numPr>
          <w:ilvl w:val="0"/>
          <w:numId w:val="1"/>
        </w:numPr>
      </w:pPr>
      <w:r w:rsidRPr="00EB66E9">
        <w:t>displacement through time</w:t>
      </w:r>
    </w:p>
    <w:p w14:paraId="33FFDE7A" w14:textId="77777777" w:rsidR="00EB66E9" w:rsidRDefault="00EB66E9" w:rsidP="00EB66E9">
      <w:r w:rsidRPr="00EB66E9">
        <w:t xml:space="preserve">Movement answers </w:t>
      </w:r>
      <w:r w:rsidRPr="00EB66E9">
        <w:rPr>
          <w:i/>
          <w:iCs/>
        </w:rPr>
        <w:t>where relative to what</w:t>
      </w:r>
      <w:r w:rsidRPr="00EB66E9">
        <w:t xml:space="preserve">, not </w:t>
      </w:r>
      <w:r w:rsidRPr="00EB66E9">
        <w:rPr>
          <w:i/>
          <w:iCs/>
        </w:rPr>
        <w:t>how it got there</w:t>
      </w:r>
      <w:r w:rsidRPr="00EB66E9">
        <w:t>.</w:t>
      </w:r>
    </w:p>
    <w:p w14:paraId="4A865BF1" w14:textId="77777777" w:rsidR="00EB66E9" w:rsidRPr="00EB66E9" w:rsidRDefault="00EB66E9" w:rsidP="00EB66E9"/>
    <w:p w14:paraId="7A06C04A" w14:textId="77777777" w:rsidR="00EB66E9" w:rsidRPr="00EB66E9" w:rsidRDefault="00EB66E9" w:rsidP="00EB66E9">
      <w:pPr>
        <w:rPr>
          <w:b/>
          <w:bCs/>
        </w:rPr>
      </w:pPr>
      <w:r w:rsidRPr="00EB66E9">
        <w:rPr>
          <w:b/>
          <w:bCs/>
        </w:rPr>
        <w:t>3.6 Invariance Under Reorientation</w:t>
      </w:r>
    </w:p>
    <w:p w14:paraId="700BCC25" w14:textId="77777777" w:rsidR="00EB66E9" w:rsidRPr="00EB66E9" w:rsidRDefault="00EB66E9" w:rsidP="00EB66E9">
      <w:r w:rsidRPr="00EB66E9">
        <w:t>Just as order requires invariance under composition, movement requires invariance under admissible reorientation.</w:t>
      </w:r>
    </w:p>
    <w:p w14:paraId="0FA38BA0" w14:textId="77777777" w:rsidR="00EB66E9" w:rsidRPr="00EB66E9" w:rsidRDefault="00EB66E9" w:rsidP="00EB66E9">
      <w:r w:rsidRPr="00EB66E9">
        <w:t>Directional relations must compose consistently. If assigning direction produces contradiction or instability, movement cannot exist.</w:t>
      </w:r>
    </w:p>
    <w:p w14:paraId="43A95D98" w14:textId="77777777" w:rsidR="00EB66E9" w:rsidRPr="00EB66E9" w:rsidRDefault="00EB66E9" w:rsidP="00EB66E9"/>
    <w:p w14:paraId="25807ED6" w14:textId="77777777" w:rsidR="00C1374B" w:rsidRDefault="00C1374B" w:rsidP="00EB66E9">
      <w:pPr>
        <w:jc w:val="center"/>
        <w:rPr>
          <w:b/>
          <w:bCs/>
        </w:rPr>
      </w:pPr>
    </w:p>
    <w:p w14:paraId="56C0144C" w14:textId="5922C230" w:rsidR="00EB66E9" w:rsidRDefault="00EB66E9" w:rsidP="00EB66E9">
      <w:pPr>
        <w:jc w:val="center"/>
        <w:rPr>
          <w:b/>
          <w:bCs/>
        </w:rPr>
      </w:pPr>
      <w:r w:rsidRPr="00EB66E9">
        <w:rPr>
          <w:b/>
          <w:bCs/>
        </w:rPr>
        <w:lastRenderedPageBreak/>
        <w:t>4. What Movement Does Not Require</w:t>
      </w:r>
    </w:p>
    <w:p w14:paraId="37354581" w14:textId="77777777" w:rsidR="00EB66E9" w:rsidRPr="00EB66E9" w:rsidRDefault="00EB66E9" w:rsidP="00EB66E9">
      <w:pPr>
        <w:jc w:val="center"/>
        <w:rPr>
          <w:b/>
          <w:bCs/>
        </w:rPr>
      </w:pPr>
    </w:p>
    <w:p w14:paraId="21D77BFB" w14:textId="77777777" w:rsidR="00EB66E9" w:rsidRPr="00EB66E9" w:rsidRDefault="00EB66E9" w:rsidP="00EB66E9">
      <w:r w:rsidRPr="00EB66E9">
        <w:t xml:space="preserve">To preserve conceptual clarity and prevent premature dynamics, it is essential to state explicitly what movement does </w:t>
      </w:r>
      <w:r w:rsidRPr="00EB66E9">
        <w:rPr>
          <w:b/>
          <w:bCs/>
        </w:rPr>
        <w:t>not</w:t>
      </w:r>
      <w:r w:rsidRPr="00EB66E9">
        <w:t xml:space="preserve"> require.</w:t>
      </w:r>
    </w:p>
    <w:p w14:paraId="62BC13E3" w14:textId="77777777" w:rsidR="00EB66E9" w:rsidRPr="00EB66E9" w:rsidRDefault="00EB66E9" w:rsidP="00EB66E9">
      <w:pPr>
        <w:rPr>
          <w:b/>
          <w:bCs/>
        </w:rPr>
      </w:pPr>
      <w:r w:rsidRPr="00EB66E9">
        <w:rPr>
          <w:b/>
          <w:bCs/>
        </w:rPr>
        <w:t>4.1 No Time</w:t>
      </w:r>
    </w:p>
    <w:p w14:paraId="6453E526" w14:textId="77777777" w:rsidR="00EB66E9" w:rsidRPr="00EB66E9" w:rsidRDefault="00EB66E9" w:rsidP="00EB66E9">
      <w:r w:rsidRPr="00EB66E9">
        <w:t>Movement does not imply before or after. It introduces orientation, not sequence.</w:t>
      </w:r>
    </w:p>
    <w:p w14:paraId="018ABC0C" w14:textId="77777777" w:rsidR="00EB66E9" w:rsidRDefault="00EB66E9" w:rsidP="00EB66E9">
      <w:r w:rsidRPr="00EB66E9">
        <w:t>There is no temporal parameter, no duration, and no flow. Any interpretation of movement as “change over time” exceeds this layer.</w:t>
      </w:r>
    </w:p>
    <w:p w14:paraId="64CCA9EC" w14:textId="77777777" w:rsidR="00EB66E9" w:rsidRPr="00EB66E9" w:rsidRDefault="00EB66E9" w:rsidP="00EB66E9"/>
    <w:p w14:paraId="425CD8A6" w14:textId="77777777" w:rsidR="00EB66E9" w:rsidRPr="00EB66E9" w:rsidRDefault="00EB66E9" w:rsidP="00EB66E9">
      <w:pPr>
        <w:rPr>
          <w:b/>
          <w:bCs/>
        </w:rPr>
      </w:pPr>
      <w:r w:rsidRPr="00EB66E9">
        <w:rPr>
          <w:b/>
          <w:bCs/>
        </w:rPr>
        <w:t>4.2 No Causality</w:t>
      </w:r>
    </w:p>
    <w:p w14:paraId="7EF02C4C" w14:textId="77777777" w:rsidR="00EB66E9" w:rsidRPr="00EB66E9" w:rsidRDefault="00EB66E9" w:rsidP="00EB66E9">
      <w:r w:rsidRPr="00EB66E9">
        <w:t>Movement does not imply interaction, influence, or force.</w:t>
      </w:r>
    </w:p>
    <w:p w14:paraId="5EE05CAA" w14:textId="77777777" w:rsidR="00EB66E9" w:rsidRDefault="00EB66E9" w:rsidP="00EB66E9">
      <w:r w:rsidRPr="00EB66E9">
        <w:t>Directional relations do not explain why configurations arise or how they affect one another. Causality belongs to higher motion functions.</w:t>
      </w:r>
    </w:p>
    <w:p w14:paraId="7B71209A" w14:textId="77777777" w:rsidR="00EB66E9" w:rsidRPr="00EB66E9" w:rsidRDefault="00EB66E9" w:rsidP="00EB66E9"/>
    <w:p w14:paraId="604FC5BD" w14:textId="77777777" w:rsidR="00EB66E9" w:rsidRPr="00EB66E9" w:rsidRDefault="00EB66E9" w:rsidP="00EB66E9">
      <w:pPr>
        <w:rPr>
          <w:b/>
          <w:bCs/>
        </w:rPr>
      </w:pPr>
      <w:r w:rsidRPr="00EB66E9">
        <w:rPr>
          <w:b/>
          <w:bCs/>
        </w:rPr>
        <w:t>4.3 No Velocity or Trajectory</w:t>
      </w:r>
    </w:p>
    <w:p w14:paraId="6F61D7A6" w14:textId="77777777" w:rsidR="00EB66E9" w:rsidRPr="00EB66E9" w:rsidRDefault="00EB66E9" w:rsidP="00EB66E9">
      <w:r w:rsidRPr="00EB66E9">
        <w:t>Movement does not define speed, rate, or path.</w:t>
      </w:r>
    </w:p>
    <w:p w14:paraId="179ADC0A" w14:textId="77777777" w:rsidR="00EB66E9" w:rsidRDefault="00EB66E9" w:rsidP="00EB66E9">
      <w:r w:rsidRPr="00EB66E9">
        <w:t>There are no trajectories, no derivatives, and no equations of motion. Geometry appears here; kinematics does not.</w:t>
      </w:r>
    </w:p>
    <w:p w14:paraId="20D77BBB" w14:textId="77777777" w:rsidR="00EB66E9" w:rsidRPr="00EB66E9" w:rsidRDefault="00EB66E9" w:rsidP="00EB66E9"/>
    <w:p w14:paraId="2AF8324B" w14:textId="77777777" w:rsidR="00EB66E9" w:rsidRPr="00EB66E9" w:rsidRDefault="00EB66E9" w:rsidP="00EB66E9">
      <w:pPr>
        <w:rPr>
          <w:b/>
          <w:bCs/>
        </w:rPr>
      </w:pPr>
      <w:r w:rsidRPr="00EB66E9">
        <w:rPr>
          <w:b/>
          <w:bCs/>
        </w:rPr>
        <w:t>4.4 No Energy or Force</w:t>
      </w:r>
    </w:p>
    <w:p w14:paraId="0EAE25BD" w14:textId="77777777" w:rsidR="00EB66E9" w:rsidRPr="00EB66E9" w:rsidRDefault="00EB66E9" w:rsidP="00EB66E9">
      <w:r w:rsidRPr="00EB66E9">
        <w:t>Movement does not require energy, work, or momentum.</w:t>
      </w:r>
    </w:p>
    <w:p w14:paraId="49EA89DE" w14:textId="77777777" w:rsidR="00EB66E9" w:rsidRDefault="00EB66E9" w:rsidP="00EB66E9">
      <w:r w:rsidRPr="00EB66E9">
        <w:t>These concepts presuppose dynamics and interaction. Movement is purely relational and geometric.</w:t>
      </w:r>
    </w:p>
    <w:p w14:paraId="27F1FA9A" w14:textId="77777777" w:rsidR="00EB66E9" w:rsidRPr="00EB66E9" w:rsidRDefault="00EB66E9" w:rsidP="00EB66E9"/>
    <w:p w14:paraId="45B7EB0E" w14:textId="77777777" w:rsidR="00EB66E9" w:rsidRPr="00EB66E9" w:rsidRDefault="00EB66E9" w:rsidP="00EB66E9">
      <w:pPr>
        <w:rPr>
          <w:b/>
          <w:bCs/>
        </w:rPr>
      </w:pPr>
      <w:r w:rsidRPr="00EB66E9">
        <w:rPr>
          <w:b/>
          <w:bCs/>
        </w:rPr>
        <w:t>4.5 No Computation or Execution</w:t>
      </w:r>
    </w:p>
    <w:p w14:paraId="3BC15705" w14:textId="77777777" w:rsidR="00EB66E9" w:rsidRPr="00EB66E9" w:rsidRDefault="00EB66E9" w:rsidP="00EB66E9">
      <w:r w:rsidRPr="00EB66E9">
        <w:t>Movement does not imply algorithmic transition or state update.</w:t>
      </w:r>
    </w:p>
    <w:p w14:paraId="033439FB" w14:textId="77777777" w:rsidR="00EB66E9" w:rsidRDefault="00EB66E9" w:rsidP="00EB66E9">
      <w:r w:rsidRPr="00EB66E9">
        <w:t>Direction is not a process. It is an assignment. Execution requires sequence and time, which are not present.</w:t>
      </w:r>
    </w:p>
    <w:p w14:paraId="54BEB626" w14:textId="77777777" w:rsidR="00EB66E9" w:rsidRPr="00EB66E9" w:rsidRDefault="00EB66E9" w:rsidP="00EB66E9"/>
    <w:p w14:paraId="05A0F986" w14:textId="77777777" w:rsidR="00EB66E9" w:rsidRPr="00EB66E9" w:rsidRDefault="00EB66E9" w:rsidP="00EB66E9">
      <w:pPr>
        <w:rPr>
          <w:b/>
          <w:bCs/>
        </w:rPr>
      </w:pPr>
      <w:r w:rsidRPr="00EB66E9">
        <w:rPr>
          <w:b/>
          <w:bCs/>
        </w:rPr>
        <w:t>4.6 No Meaning or Preference</w:t>
      </w:r>
    </w:p>
    <w:p w14:paraId="0B914B06" w14:textId="77777777" w:rsidR="00EB66E9" w:rsidRPr="00EB66E9" w:rsidRDefault="00EB66E9" w:rsidP="00EB66E9">
      <w:r w:rsidRPr="00EB66E9">
        <w:t>Movement carries no value, intent, or optimization.</w:t>
      </w:r>
    </w:p>
    <w:p w14:paraId="5FF7D845" w14:textId="77777777" w:rsidR="00EB66E9" w:rsidRDefault="00EB66E9" w:rsidP="00EB66E9">
      <w:r w:rsidRPr="00EB66E9">
        <w:t>It does not rank directions, select outcomes, or imply purpose. Like order, movement is indifferent.</w:t>
      </w:r>
    </w:p>
    <w:p w14:paraId="51CA0EAC" w14:textId="77777777" w:rsidR="00EB66E9" w:rsidRDefault="00EB66E9" w:rsidP="00EB66E9"/>
    <w:p w14:paraId="0AC2EF56" w14:textId="77777777" w:rsidR="00EB66E9" w:rsidRPr="00EB66E9" w:rsidRDefault="00EB66E9" w:rsidP="00EB66E9">
      <w:pPr>
        <w:rPr>
          <w:b/>
          <w:bCs/>
        </w:rPr>
      </w:pPr>
      <w:r w:rsidRPr="00EB66E9">
        <w:rPr>
          <w:b/>
          <w:bCs/>
        </w:rPr>
        <w:t>Transition</w:t>
      </w:r>
    </w:p>
    <w:p w14:paraId="73647F85" w14:textId="77777777" w:rsidR="00EB66E9" w:rsidRPr="00EB66E9" w:rsidRDefault="00EB66E9" w:rsidP="00EB66E9">
      <w:r w:rsidRPr="00EB66E9">
        <w:t xml:space="preserve">Order established </w:t>
      </w:r>
      <w:r w:rsidRPr="00EB66E9">
        <w:rPr>
          <w:b/>
          <w:bCs/>
        </w:rPr>
        <w:t>what structures may exist without contradiction</w:t>
      </w:r>
      <w:r w:rsidRPr="00EB66E9">
        <w:t>.</w:t>
      </w:r>
      <w:r w:rsidRPr="00EB66E9">
        <w:br/>
        <w:t xml:space="preserve">Movement establishes </w:t>
      </w:r>
      <w:r w:rsidRPr="00EB66E9">
        <w:rPr>
          <w:b/>
          <w:bCs/>
        </w:rPr>
        <w:t>how those structures may be oriented without invoking change</w:t>
      </w:r>
      <w:r w:rsidRPr="00EB66E9">
        <w:t>.</w:t>
      </w:r>
    </w:p>
    <w:p w14:paraId="717D03E1" w14:textId="77777777" w:rsidR="00EB66E9" w:rsidRPr="00EB66E9" w:rsidRDefault="00EB66E9" w:rsidP="00EB66E9">
      <w:r w:rsidRPr="00EB66E9">
        <w:t>Only after movement is defined can adjacency, geometry, and spatial relation exist. Only after that can dynamics, interaction, and physics meaningfully arise.</w:t>
      </w:r>
    </w:p>
    <w:p w14:paraId="640AC499" w14:textId="77777777" w:rsidR="00EB66E9" w:rsidRDefault="00EB66E9" w:rsidP="00EB66E9">
      <w:r w:rsidRPr="00EB66E9">
        <w:t>The next sections formalize movement as directional differentiation and show how spatial structure emerges naturally once orientation is permitted but time is still excluded.</w:t>
      </w:r>
    </w:p>
    <w:p w14:paraId="0CBE73E3" w14:textId="77777777" w:rsidR="00380054" w:rsidRDefault="00380054" w:rsidP="00EB66E9"/>
    <w:p w14:paraId="07BFAAB4" w14:textId="77777777" w:rsidR="00AE396B" w:rsidRPr="00AE396B" w:rsidRDefault="00AE396B" w:rsidP="00AE396B">
      <w:pPr>
        <w:rPr>
          <w:b/>
          <w:bCs/>
        </w:rPr>
      </w:pPr>
      <w:r w:rsidRPr="00AE396B">
        <w:rPr>
          <w:b/>
          <w:bCs/>
        </w:rPr>
        <w:t>5. Movement as Directional Differentiation</w:t>
      </w:r>
    </w:p>
    <w:p w14:paraId="5F0467F9" w14:textId="77777777" w:rsidR="00AE396B" w:rsidRPr="00AE396B" w:rsidRDefault="00AE396B" w:rsidP="00AE396B">
      <w:r w:rsidRPr="00AE396B">
        <w:t xml:space="preserve">Movement introduces </w:t>
      </w:r>
      <w:r w:rsidRPr="00AE396B">
        <w:rPr>
          <w:b/>
          <w:bCs/>
        </w:rPr>
        <w:t>directional distinction</w:t>
      </w:r>
      <w:r w:rsidRPr="00AE396B">
        <w:t xml:space="preserve"> to structurally admissible relations. It does not describe motion through time, nor does it imply change, force, or interaction. Movement assigns </w:t>
      </w:r>
      <w:r w:rsidRPr="00AE396B">
        <w:rPr>
          <w:b/>
          <w:bCs/>
        </w:rPr>
        <w:t>orientation</w:t>
      </w:r>
      <w:r w:rsidRPr="00AE396B">
        <w:t>—the minimal condition required for spatial structure to exist.</w:t>
      </w:r>
    </w:p>
    <w:p w14:paraId="47159838" w14:textId="77777777" w:rsidR="00AE396B" w:rsidRDefault="00AE396B" w:rsidP="00AE396B">
      <w:r w:rsidRPr="00AE396B">
        <w:t xml:space="preserve">At this layer, directions are not vectors with magnitude, nor are they paths or velocities. They are </w:t>
      </w:r>
      <w:r w:rsidRPr="00AE396B">
        <w:rPr>
          <w:b/>
          <w:bCs/>
        </w:rPr>
        <w:t>directional operators</w:t>
      </w:r>
      <w:r w:rsidRPr="00AE396B">
        <w:t>: discrete, relational distinctions that allow configurations to differ by orientation alone.</w:t>
      </w:r>
    </w:p>
    <w:p w14:paraId="3DD24FAF" w14:textId="77777777" w:rsidR="00321D6F" w:rsidRPr="00AE396B" w:rsidRDefault="00321D6F" w:rsidP="00AE396B"/>
    <w:p w14:paraId="227D713D" w14:textId="77777777" w:rsidR="00AE396B" w:rsidRPr="00AE396B" w:rsidRDefault="00AE396B" w:rsidP="00AE396B">
      <w:pPr>
        <w:rPr>
          <w:b/>
          <w:bCs/>
        </w:rPr>
      </w:pPr>
      <w:r w:rsidRPr="00AE396B">
        <w:rPr>
          <w:b/>
          <w:bCs/>
        </w:rPr>
        <w:t xml:space="preserve">5.1 Direction as an Operation, </w:t>
      </w:r>
      <w:proofErr w:type="gramStart"/>
      <w:r w:rsidRPr="00AE396B">
        <w:rPr>
          <w:b/>
          <w:bCs/>
        </w:rPr>
        <w:t>Not</w:t>
      </w:r>
      <w:proofErr w:type="gramEnd"/>
      <w:r w:rsidRPr="00AE396B">
        <w:rPr>
          <w:b/>
          <w:bCs/>
        </w:rPr>
        <w:t xml:space="preserve"> a Process</w:t>
      </w:r>
    </w:p>
    <w:p w14:paraId="416E0348" w14:textId="77777777" w:rsidR="00AE396B" w:rsidRPr="00AE396B" w:rsidRDefault="00AE396B" w:rsidP="00AE396B">
      <w:r w:rsidRPr="00AE396B">
        <w:t xml:space="preserve">Each direction is an operation that differentiates a relation along a specific orientational axis. Applying a direction does not move anything; </w:t>
      </w:r>
      <w:proofErr w:type="gramStart"/>
      <w:r w:rsidRPr="00AE396B">
        <w:t>it</w:t>
      </w:r>
      <w:proofErr w:type="gramEnd"/>
      <w:r w:rsidRPr="00AE396B">
        <w:t xml:space="preserve"> </w:t>
      </w:r>
      <w:r w:rsidRPr="00AE396B">
        <w:rPr>
          <w:b/>
          <w:bCs/>
        </w:rPr>
        <w:t>re-expresses adjacency</w:t>
      </w:r>
      <w:r w:rsidRPr="00AE396B">
        <w:t>.</w:t>
      </w:r>
    </w:p>
    <w:p w14:paraId="3480BDFE" w14:textId="77777777" w:rsidR="00AE396B" w:rsidRPr="00AE396B" w:rsidRDefault="00AE396B" w:rsidP="00AE396B">
      <w:r w:rsidRPr="00AE396B">
        <w:t>Directional operations:</w:t>
      </w:r>
    </w:p>
    <w:p w14:paraId="4A059523" w14:textId="77777777" w:rsidR="00AE396B" w:rsidRPr="00AE396B" w:rsidRDefault="00AE396B" w:rsidP="00AE396B">
      <w:pPr>
        <w:numPr>
          <w:ilvl w:val="0"/>
          <w:numId w:val="2"/>
        </w:numPr>
      </w:pPr>
      <w:r w:rsidRPr="00AE396B">
        <w:t>preserve identity</w:t>
      </w:r>
    </w:p>
    <w:p w14:paraId="53372DB7" w14:textId="77777777" w:rsidR="00AE396B" w:rsidRPr="00AE396B" w:rsidRDefault="00AE396B" w:rsidP="00AE396B">
      <w:pPr>
        <w:numPr>
          <w:ilvl w:val="0"/>
          <w:numId w:val="2"/>
        </w:numPr>
      </w:pPr>
      <w:r w:rsidRPr="00AE396B">
        <w:t>preserve order</w:t>
      </w:r>
    </w:p>
    <w:p w14:paraId="06E1A2B2" w14:textId="77777777" w:rsidR="00AE396B" w:rsidRPr="00AE396B" w:rsidRDefault="00AE396B" w:rsidP="00AE396B">
      <w:pPr>
        <w:numPr>
          <w:ilvl w:val="0"/>
          <w:numId w:val="2"/>
        </w:numPr>
      </w:pPr>
      <w:r w:rsidRPr="00AE396B">
        <w:t>preserve evaluative correctness</w:t>
      </w:r>
    </w:p>
    <w:p w14:paraId="192B38A5" w14:textId="77777777" w:rsidR="00AE396B" w:rsidRPr="00AE396B" w:rsidRDefault="00AE396B" w:rsidP="00AE396B">
      <w:pPr>
        <w:numPr>
          <w:ilvl w:val="0"/>
          <w:numId w:val="2"/>
        </w:numPr>
      </w:pPr>
      <w:r w:rsidRPr="00AE396B">
        <w:lastRenderedPageBreak/>
        <w:t>introduce no temporal sequence</w:t>
      </w:r>
    </w:p>
    <w:p w14:paraId="2A28CB57" w14:textId="77777777" w:rsidR="00AE396B" w:rsidRPr="00AE396B" w:rsidRDefault="00AE396B" w:rsidP="00AE396B">
      <w:r w:rsidRPr="00AE396B">
        <w:t xml:space="preserve">They answer </w:t>
      </w:r>
      <w:r w:rsidRPr="00AE396B">
        <w:rPr>
          <w:i/>
          <w:iCs/>
        </w:rPr>
        <w:t>where relative to what</w:t>
      </w:r>
      <w:r w:rsidRPr="00AE396B">
        <w:t xml:space="preserve">, not </w:t>
      </w:r>
      <w:r w:rsidRPr="00AE396B">
        <w:rPr>
          <w:i/>
          <w:iCs/>
        </w:rPr>
        <w:t>how</w:t>
      </w:r>
      <w:r w:rsidRPr="00AE396B">
        <w:t xml:space="preserve"> or </w:t>
      </w:r>
      <w:r w:rsidRPr="00AE396B">
        <w:rPr>
          <w:i/>
          <w:iCs/>
        </w:rPr>
        <w:t>why</w:t>
      </w:r>
      <w:r w:rsidRPr="00AE396B">
        <w:t>.</w:t>
      </w:r>
    </w:p>
    <w:p w14:paraId="387D32E6" w14:textId="77777777" w:rsidR="00321D6F" w:rsidRDefault="00321D6F" w:rsidP="00AE396B">
      <w:pPr>
        <w:rPr>
          <w:b/>
          <w:bCs/>
        </w:rPr>
      </w:pPr>
    </w:p>
    <w:p w14:paraId="73273A3F" w14:textId="11BDC6B8" w:rsidR="00AE396B" w:rsidRPr="00AE396B" w:rsidRDefault="00AE396B" w:rsidP="00AE396B">
      <w:pPr>
        <w:rPr>
          <w:b/>
          <w:bCs/>
        </w:rPr>
      </w:pPr>
      <w:r w:rsidRPr="00AE396B">
        <w:rPr>
          <w:b/>
          <w:bCs/>
        </w:rPr>
        <w:t>5.2 The Primary Directional Pairs (Local Orientation)</w:t>
      </w:r>
    </w:p>
    <w:p w14:paraId="42F26EB5" w14:textId="77777777" w:rsidR="00AE396B" w:rsidRPr="00AE396B" w:rsidRDefault="00AE396B" w:rsidP="00AE396B">
      <w:pPr>
        <w:rPr>
          <w:b/>
          <w:bCs/>
        </w:rPr>
      </w:pPr>
      <w:r w:rsidRPr="00AE396B">
        <w:rPr>
          <w:b/>
          <w:bCs/>
        </w:rPr>
        <w:t>Up / Down</w:t>
      </w:r>
    </w:p>
    <w:p w14:paraId="698DFE47" w14:textId="77777777" w:rsidR="00AE396B" w:rsidRPr="00AE396B" w:rsidRDefault="00AE396B" w:rsidP="00AE396B">
      <w:r w:rsidRPr="00AE396B">
        <w:rPr>
          <w:b/>
          <w:bCs/>
        </w:rPr>
        <w:t>Up</w:t>
      </w:r>
      <w:r w:rsidRPr="00AE396B">
        <w:t xml:space="preserve"> and </w:t>
      </w:r>
      <w:proofErr w:type="gramStart"/>
      <w:r w:rsidRPr="00AE396B">
        <w:rPr>
          <w:b/>
          <w:bCs/>
        </w:rPr>
        <w:t>Down</w:t>
      </w:r>
      <w:proofErr w:type="gramEnd"/>
      <w:r w:rsidRPr="00AE396B">
        <w:t xml:space="preserve"> introduce orientation along a vertical relational axis.</w:t>
      </w:r>
    </w:p>
    <w:p w14:paraId="0760D28C" w14:textId="77777777" w:rsidR="00AE396B" w:rsidRPr="00AE396B" w:rsidRDefault="00AE396B" w:rsidP="00AE396B">
      <w:pPr>
        <w:numPr>
          <w:ilvl w:val="0"/>
          <w:numId w:val="3"/>
        </w:numPr>
      </w:pPr>
      <w:r w:rsidRPr="00AE396B">
        <w:rPr>
          <w:b/>
          <w:bCs/>
        </w:rPr>
        <w:t>Up</w:t>
      </w:r>
      <w:r w:rsidRPr="00AE396B">
        <w:t xml:space="preserve"> denotes orientation toward a distinguished relational “above”</w:t>
      </w:r>
    </w:p>
    <w:p w14:paraId="2879F5CA" w14:textId="77777777" w:rsidR="00AE396B" w:rsidRPr="00AE396B" w:rsidRDefault="00AE396B" w:rsidP="00AE396B">
      <w:pPr>
        <w:numPr>
          <w:ilvl w:val="0"/>
          <w:numId w:val="3"/>
        </w:numPr>
      </w:pPr>
      <w:r w:rsidRPr="00AE396B">
        <w:rPr>
          <w:b/>
          <w:bCs/>
        </w:rPr>
        <w:t>Down</w:t>
      </w:r>
      <w:r w:rsidRPr="00AE396B">
        <w:t xml:space="preserve"> denotes orientation toward a distinguished relational “below”</w:t>
      </w:r>
    </w:p>
    <w:p w14:paraId="69D7114F" w14:textId="77777777" w:rsidR="00AE396B" w:rsidRPr="00AE396B" w:rsidRDefault="00AE396B" w:rsidP="00AE396B">
      <w:r w:rsidRPr="00AE396B">
        <w:t>This distinction is not gravitational, energetic, or hierarchical. It is purely geometric: a relational asymmetry that allows vertical adjacency to be defined.</w:t>
      </w:r>
    </w:p>
    <w:p w14:paraId="7ABFF61D" w14:textId="77777777" w:rsidR="00AE396B" w:rsidRPr="00AE396B" w:rsidRDefault="00AE396B" w:rsidP="00AE396B">
      <w:r w:rsidRPr="00AE396B">
        <w:rPr>
          <w:b/>
          <w:bCs/>
        </w:rPr>
        <w:t>Dimensional role:</w:t>
      </w:r>
      <w:r w:rsidRPr="00AE396B">
        <w:br/>
        <w:t>Establishes one spatial axis (local vertical).</w:t>
      </w:r>
    </w:p>
    <w:p w14:paraId="31519E63" w14:textId="5EA7104E" w:rsidR="00AE396B" w:rsidRPr="00AE396B" w:rsidRDefault="00AE396B" w:rsidP="00AE396B"/>
    <w:p w14:paraId="23360C84" w14:textId="77777777" w:rsidR="00AE396B" w:rsidRPr="00AE396B" w:rsidRDefault="00AE396B" w:rsidP="00AE396B">
      <w:pPr>
        <w:rPr>
          <w:b/>
          <w:bCs/>
        </w:rPr>
      </w:pPr>
      <w:r w:rsidRPr="00AE396B">
        <w:rPr>
          <w:b/>
          <w:bCs/>
        </w:rPr>
        <w:t>Left / Right</w:t>
      </w:r>
    </w:p>
    <w:p w14:paraId="6B8AE18B" w14:textId="77777777" w:rsidR="00AE396B" w:rsidRPr="00AE396B" w:rsidRDefault="00AE396B" w:rsidP="00AE396B">
      <w:r w:rsidRPr="00AE396B">
        <w:rPr>
          <w:b/>
          <w:bCs/>
        </w:rPr>
        <w:t>Left</w:t>
      </w:r>
      <w:r w:rsidRPr="00AE396B">
        <w:t xml:space="preserve"> and </w:t>
      </w:r>
      <w:proofErr w:type="gramStart"/>
      <w:r w:rsidRPr="00AE396B">
        <w:rPr>
          <w:b/>
          <w:bCs/>
        </w:rPr>
        <w:t>Right</w:t>
      </w:r>
      <w:proofErr w:type="gramEnd"/>
      <w:r w:rsidRPr="00AE396B">
        <w:t xml:space="preserve"> introduce lateral differentiation orthogonal to the vertical axis.</w:t>
      </w:r>
    </w:p>
    <w:p w14:paraId="49FB772C" w14:textId="77777777" w:rsidR="00AE396B" w:rsidRPr="00AE396B" w:rsidRDefault="00AE396B" w:rsidP="00AE396B">
      <w:pPr>
        <w:numPr>
          <w:ilvl w:val="0"/>
          <w:numId w:val="4"/>
        </w:numPr>
      </w:pPr>
      <w:r w:rsidRPr="00AE396B">
        <w:rPr>
          <w:b/>
          <w:bCs/>
        </w:rPr>
        <w:t>Left</w:t>
      </w:r>
      <w:r w:rsidRPr="00AE396B">
        <w:t xml:space="preserve"> and </w:t>
      </w:r>
      <w:r w:rsidRPr="00AE396B">
        <w:rPr>
          <w:b/>
          <w:bCs/>
        </w:rPr>
        <w:t>Right</w:t>
      </w:r>
      <w:r w:rsidRPr="00AE396B">
        <w:t xml:space="preserve"> are mutually opposed orientations</w:t>
      </w:r>
    </w:p>
    <w:p w14:paraId="4F17BF8E" w14:textId="77777777" w:rsidR="00AE396B" w:rsidRPr="00AE396B" w:rsidRDefault="00AE396B" w:rsidP="00AE396B">
      <w:pPr>
        <w:numPr>
          <w:ilvl w:val="0"/>
          <w:numId w:val="4"/>
        </w:numPr>
      </w:pPr>
      <w:r w:rsidRPr="00AE396B">
        <w:t>Neither is privileged</w:t>
      </w:r>
    </w:p>
    <w:p w14:paraId="5D1C8BFE" w14:textId="77777777" w:rsidR="00AE396B" w:rsidRPr="00AE396B" w:rsidRDefault="00AE396B" w:rsidP="00AE396B">
      <w:pPr>
        <w:numPr>
          <w:ilvl w:val="0"/>
          <w:numId w:val="4"/>
        </w:numPr>
      </w:pPr>
      <w:r w:rsidRPr="00AE396B">
        <w:t>Their distinction allows side-by-side relational structure</w:t>
      </w:r>
    </w:p>
    <w:p w14:paraId="2B336E36" w14:textId="77777777" w:rsidR="00AE396B" w:rsidRPr="00AE396B" w:rsidRDefault="00AE396B" w:rsidP="00AE396B">
      <w:r w:rsidRPr="00AE396B">
        <w:t>This pair introduces planar extension without depth.</w:t>
      </w:r>
    </w:p>
    <w:p w14:paraId="6F17C669" w14:textId="77777777" w:rsidR="00AE396B" w:rsidRPr="00AE396B" w:rsidRDefault="00AE396B" w:rsidP="00AE396B">
      <w:r w:rsidRPr="00AE396B">
        <w:rPr>
          <w:b/>
          <w:bCs/>
        </w:rPr>
        <w:t>Dimensional role:</w:t>
      </w:r>
      <w:r w:rsidRPr="00AE396B">
        <w:br/>
        <w:t>Completes a 2-dimensional local plane when combined with Up/Down.</w:t>
      </w:r>
    </w:p>
    <w:p w14:paraId="7E239E34" w14:textId="751C6DA4" w:rsidR="00AE396B" w:rsidRPr="00AE396B" w:rsidRDefault="00AE396B" w:rsidP="00AE396B"/>
    <w:p w14:paraId="37793F08" w14:textId="77777777" w:rsidR="00AE396B" w:rsidRPr="00AE396B" w:rsidRDefault="00AE396B" w:rsidP="00AE396B">
      <w:pPr>
        <w:rPr>
          <w:b/>
          <w:bCs/>
        </w:rPr>
      </w:pPr>
      <w:r w:rsidRPr="00AE396B">
        <w:rPr>
          <w:b/>
          <w:bCs/>
        </w:rPr>
        <w:t>Forward / Reverse</w:t>
      </w:r>
    </w:p>
    <w:p w14:paraId="4173DF69" w14:textId="77777777" w:rsidR="00AE396B" w:rsidRPr="00AE396B" w:rsidRDefault="00AE396B" w:rsidP="00AE396B">
      <w:r w:rsidRPr="00AE396B">
        <w:rPr>
          <w:b/>
          <w:bCs/>
        </w:rPr>
        <w:t>Forward</w:t>
      </w:r>
      <w:r w:rsidRPr="00AE396B">
        <w:t xml:space="preserve"> and </w:t>
      </w:r>
      <w:r w:rsidRPr="00AE396B">
        <w:rPr>
          <w:b/>
          <w:bCs/>
        </w:rPr>
        <w:t>Reverse</w:t>
      </w:r>
      <w:r w:rsidRPr="00AE396B">
        <w:t xml:space="preserve"> introduce orientation along a depth axis relative to a reference configuration.</w:t>
      </w:r>
    </w:p>
    <w:p w14:paraId="154EA041" w14:textId="77777777" w:rsidR="00AE396B" w:rsidRPr="00AE396B" w:rsidRDefault="00AE396B" w:rsidP="00AE396B">
      <w:r w:rsidRPr="00AE396B">
        <w:t>Importantly:</w:t>
      </w:r>
    </w:p>
    <w:p w14:paraId="0466A0AE" w14:textId="77777777" w:rsidR="00AE396B" w:rsidRPr="00AE396B" w:rsidRDefault="00AE396B" w:rsidP="00AE396B">
      <w:pPr>
        <w:numPr>
          <w:ilvl w:val="0"/>
          <w:numId w:val="5"/>
        </w:numPr>
      </w:pPr>
      <w:r w:rsidRPr="00AE396B">
        <w:t xml:space="preserve">Forward does </w:t>
      </w:r>
      <w:r w:rsidRPr="00AE396B">
        <w:rPr>
          <w:b/>
          <w:bCs/>
        </w:rPr>
        <w:t>not</w:t>
      </w:r>
      <w:r w:rsidRPr="00AE396B">
        <w:t xml:space="preserve"> imply progress</w:t>
      </w:r>
    </w:p>
    <w:p w14:paraId="702ED620" w14:textId="77777777" w:rsidR="00AE396B" w:rsidRPr="00AE396B" w:rsidRDefault="00AE396B" w:rsidP="00AE396B">
      <w:pPr>
        <w:numPr>
          <w:ilvl w:val="0"/>
          <w:numId w:val="5"/>
        </w:numPr>
      </w:pPr>
      <w:r w:rsidRPr="00AE396B">
        <w:lastRenderedPageBreak/>
        <w:t xml:space="preserve">Reverse does </w:t>
      </w:r>
      <w:r w:rsidRPr="00AE396B">
        <w:rPr>
          <w:b/>
          <w:bCs/>
        </w:rPr>
        <w:t>not</w:t>
      </w:r>
      <w:r w:rsidRPr="00AE396B">
        <w:t xml:space="preserve"> imply undoing</w:t>
      </w:r>
    </w:p>
    <w:p w14:paraId="4FD97C31" w14:textId="77777777" w:rsidR="00AE396B" w:rsidRPr="00AE396B" w:rsidRDefault="00AE396B" w:rsidP="00AE396B">
      <w:pPr>
        <w:numPr>
          <w:ilvl w:val="0"/>
          <w:numId w:val="5"/>
        </w:numPr>
      </w:pPr>
      <w:r w:rsidRPr="00AE396B">
        <w:t>Neither implies time</w:t>
      </w:r>
    </w:p>
    <w:p w14:paraId="657E334C" w14:textId="77777777" w:rsidR="00AE396B" w:rsidRPr="00AE396B" w:rsidRDefault="00AE396B" w:rsidP="00AE396B">
      <w:r w:rsidRPr="00AE396B">
        <w:t xml:space="preserve">They define </w:t>
      </w:r>
      <w:r w:rsidRPr="00AE396B">
        <w:rPr>
          <w:b/>
          <w:bCs/>
        </w:rPr>
        <w:t>relational depth</w:t>
      </w:r>
      <w:r w:rsidRPr="00AE396B">
        <w:t>, not sequence.</w:t>
      </w:r>
    </w:p>
    <w:p w14:paraId="3582E019" w14:textId="77777777" w:rsidR="00AE396B" w:rsidRPr="00AE396B" w:rsidRDefault="00AE396B" w:rsidP="00AE396B">
      <w:r w:rsidRPr="00AE396B">
        <w:rPr>
          <w:b/>
          <w:bCs/>
        </w:rPr>
        <w:t>Dimensional role:</w:t>
      </w:r>
      <w:r w:rsidRPr="00AE396B">
        <w:br/>
        <w:t>Completes a 3-dimensional local spatial frame.</w:t>
      </w:r>
    </w:p>
    <w:p w14:paraId="78DBF1BA" w14:textId="78FF4C3B" w:rsidR="00AE396B" w:rsidRPr="00AE396B" w:rsidRDefault="00AE396B" w:rsidP="00AE396B"/>
    <w:p w14:paraId="28D553D3" w14:textId="77777777" w:rsidR="00AE396B" w:rsidRPr="00AE396B" w:rsidRDefault="00AE396B" w:rsidP="00AE396B">
      <w:pPr>
        <w:rPr>
          <w:b/>
          <w:bCs/>
        </w:rPr>
      </w:pPr>
      <w:r w:rsidRPr="00AE396B">
        <w:rPr>
          <w:b/>
          <w:bCs/>
        </w:rPr>
        <w:t>5.3 Global Orientation Directions (Extended Reference Frames)</w:t>
      </w:r>
    </w:p>
    <w:p w14:paraId="1AFD84D2" w14:textId="77777777" w:rsidR="00AE396B" w:rsidRPr="00AE396B" w:rsidRDefault="00AE396B" w:rsidP="00AE396B">
      <w:r w:rsidRPr="00AE396B">
        <w:t xml:space="preserve">The previous pairs define </w:t>
      </w:r>
      <w:r w:rsidRPr="00AE396B">
        <w:rPr>
          <w:b/>
          <w:bCs/>
        </w:rPr>
        <w:t>local orientation</w:t>
      </w:r>
      <w:r w:rsidRPr="00AE396B">
        <w:t xml:space="preserve">. The following directions define </w:t>
      </w:r>
      <w:r w:rsidRPr="00AE396B">
        <w:rPr>
          <w:b/>
          <w:bCs/>
        </w:rPr>
        <w:t>global or extended orientation</w:t>
      </w:r>
      <w:r w:rsidRPr="00AE396B">
        <w:t>, allowing spatial structure to persist across larger relational domains.</w:t>
      </w:r>
    </w:p>
    <w:p w14:paraId="0ADD247D" w14:textId="77777777" w:rsidR="00AE396B" w:rsidRPr="00AE396B" w:rsidRDefault="00AE396B" w:rsidP="00AE396B">
      <w:pPr>
        <w:rPr>
          <w:b/>
          <w:bCs/>
        </w:rPr>
      </w:pPr>
      <w:r w:rsidRPr="00AE396B">
        <w:rPr>
          <w:b/>
          <w:bCs/>
        </w:rPr>
        <w:t>Above / Below</w:t>
      </w:r>
    </w:p>
    <w:p w14:paraId="60CD8BBA" w14:textId="77777777" w:rsidR="00AE396B" w:rsidRPr="00AE396B" w:rsidRDefault="00AE396B" w:rsidP="00AE396B">
      <w:r w:rsidRPr="00AE396B">
        <w:t xml:space="preserve">While Up/Down are local, </w:t>
      </w:r>
      <w:r w:rsidRPr="00AE396B">
        <w:rPr>
          <w:b/>
          <w:bCs/>
        </w:rPr>
        <w:t>Above</w:t>
      </w:r>
      <w:r w:rsidRPr="00AE396B">
        <w:t xml:space="preserve"> and </w:t>
      </w:r>
      <w:r w:rsidRPr="00AE396B">
        <w:rPr>
          <w:b/>
          <w:bCs/>
        </w:rPr>
        <w:t>Below</w:t>
      </w:r>
      <w:r w:rsidRPr="00AE396B">
        <w:t xml:space="preserve"> operate at a broader relational scale.</w:t>
      </w:r>
    </w:p>
    <w:p w14:paraId="487640E0" w14:textId="77777777" w:rsidR="00AE396B" w:rsidRPr="00AE396B" w:rsidRDefault="00AE396B" w:rsidP="00AE396B">
      <w:pPr>
        <w:numPr>
          <w:ilvl w:val="0"/>
          <w:numId w:val="6"/>
        </w:numPr>
      </w:pPr>
      <w:r w:rsidRPr="00AE396B">
        <w:rPr>
          <w:b/>
          <w:bCs/>
        </w:rPr>
        <w:t>Above</w:t>
      </w:r>
      <w:r w:rsidRPr="00AE396B">
        <w:t xml:space="preserve"> denotes a higher-order positional relation</w:t>
      </w:r>
    </w:p>
    <w:p w14:paraId="7BA3B733" w14:textId="77777777" w:rsidR="00AE396B" w:rsidRPr="00AE396B" w:rsidRDefault="00AE396B" w:rsidP="00AE396B">
      <w:pPr>
        <w:numPr>
          <w:ilvl w:val="0"/>
          <w:numId w:val="6"/>
        </w:numPr>
      </w:pPr>
      <w:r w:rsidRPr="00AE396B">
        <w:rPr>
          <w:b/>
          <w:bCs/>
        </w:rPr>
        <w:t>Below</w:t>
      </w:r>
      <w:r w:rsidRPr="00AE396B">
        <w:t xml:space="preserve"> denotes its complement</w:t>
      </w:r>
    </w:p>
    <w:p w14:paraId="52B819F6" w14:textId="77777777" w:rsidR="00AE396B" w:rsidRPr="00AE396B" w:rsidRDefault="00AE396B" w:rsidP="00AE396B">
      <w:r w:rsidRPr="00AE396B">
        <w:t>This distinction allows layered structure without hierarchy or dominance.</w:t>
      </w:r>
    </w:p>
    <w:p w14:paraId="7BC8C4B6" w14:textId="77777777" w:rsidR="00AE396B" w:rsidRPr="00AE396B" w:rsidRDefault="00AE396B" w:rsidP="00AE396B">
      <w:r w:rsidRPr="00AE396B">
        <w:rPr>
          <w:b/>
          <w:bCs/>
        </w:rPr>
        <w:t>Dimensional role:</w:t>
      </w:r>
      <w:r w:rsidRPr="00AE396B">
        <w:br/>
        <w:t>Supports multi-layered spatial organization without causality.</w:t>
      </w:r>
    </w:p>
    <w:p w14:paraId="602F6BDB" w14:textId="7B4DF6BB" w:rsidR="00AE396B" w:rsidRPr="00AE396B" w:rsidRDefault="00AE396B" w:rsidP="00AE396B"/>
    <w:p w14:paraId="1649A693" w14:textId="77777777" w:rsidR="00AE396B" w:rsidRPr="00AE396B" w:rsidRDefault="00AE396B" w:rsidP="00AE396B">
      <w:pPr>
        <w:rPr>
          <w:b/>
          <w:bCs/>
        </w:rPr>
      </w:pPr>
      <w:r w:rsidRPr="00AE396B">
        <w:rPr>
          <w:b/>
          <w:bCs/>
        </w:rPr>
        <w:t>North / South / East / West</w:t>
      </w:r>
    </w:p>
    <w:p w14:paraId="22880C1A" w14:textId="77777777" w:rsidR="00AE396B" w:rsidRPr="00AE396B" w:rsidRDefault="00AE396B" w:rsidP="00AE396B">
      <w:r w:rsidRPr="00AE396B">
        <w:t xml:space="preserve">These directions introduce </w:t>
      </w:r>
      <w:r w:rsidRPr="00AE396B">
        <w:rPr>
          <w:b/>
          <w:bCs/>
        </w:rPr>
        <w:t>planar global orientation</w:t>
      </w:r>
      <w:r w:rsidRPr="00AE396B">
        <w:t xml:space="preserve"> independent of local frames.</w:t>
      </w:r>
    </w:p>
    <w:p w14:paraId="58450BD9" w14:textId="77777777" w:rsidR="00AE396B" w:rsidRPr="00AE396B" w:rsidRDefault="00AE396B" w:rsidP="00AE396B">
      <w:pPr>
        <w:numPr>
          <w:ilvl w:val="0"/>
          <w:numId w:val="7"/>
        </w:numPr>
      </w:pPr>
      <w:r w:rsidRPr="00AE396B">
        <w:rPr>
          <w:b/>
          <w:bCs/>
        </w:rPr>
        <w:t>North / South</w:t>
      </w:r>
      <w:r w:rsidRPr="00AE396B">
        <w:t xml:space="preserve"> define one global planar axis</w:t>
      </w:r>
    </w:p>
    <w:p w14:paraId="6BE46BD5" w14:textId="77777777" w:rsidR="00AE396B" w:rsidRPr="00AE396B" w:rsidRDefault="00AE396B" w:rsidP="00AE396B">
      <w:pPr>
        <w:numPr>
          <w:ilvl w:val="0"/>
          <w:numId w:val="7"/>
        </w:numPr>
      </w:pPr>
      <w:r w:rsidRPr="00AE396B">
        <w:rPr>
          <w:b/>
          <w:bCs/>
        </w:rPr>
        <w:t>East / West</w:t>
      </w:r>
      <w:r w:rsidRPr="00AE396B">
        <w:t xml:space="preserve"> define the orthogonal planar axis</w:t>
      </w:r>
    </w:p>
    <w:p w14:paraId="3509A8B7" w14:textId="77777777" w:rsidR="00AE396B" w:rsidRPr="00AE396B" w:rsidRDefault="00AE396B" w:rsidP="00AE396B">
      <w:r w:rsidRPr="00AE396B">
        <w:t>These directions:</w:t>
      </w:r>
    </w:p>
    <w:p w14:paraId="4E9A4255" w14:textId="77777777" w:rsidR="00AE396B" w:rsidRPr="00AE396B" w:rsidRDefault="00AE396B" w:rsidP="00AE396B">
      <w:pPr>
        <w:numPr>
          <w:ilvl w:val="0"/>
          <w:numId w:val="8"/>
        </w:numPr>
      </w:pPr>
      <w:r w:rsidRPr="00AE396B">
        <w:t>do not imply navigation</w:t>
      </w:r>
    </w:p>
    <w:p w14:paraId="0EEF8628" w14:textId="77777777" w:rsidR="00AE396B" w:rsidRPr="00AE396B" w:rsidRDefault="00AE396B" w:rsidP="00AE396B">
      <w:pPr>
        <w:numPr>
          <w:ilvl w:val="0"/>
          <w:numId w:val="8"/>
        </w:numPr>
      </w:pPr>
      <w:r w:rsidRPr="00AE396B">
        <w:t>do not imply motion</w:t>
      </w:r>
    </w:p>
    <w:p w14:paraId="15FA66C1" w14:textId="77777777" w:rsidR="00AE396B" w:rsidRPr="00AE396B" w:rsidRDefault="00AE396B" w:rsidP="00AE396B">
      <w:pPr>
        <w:numPr>
          <w:ilvl w:val="0"/>
          <w:numId w:val="8"/>
        </w:numPr>
      </w:pPr>
      <w:r w:rsidRPr="00AE396B">
        <w:t>do not imply maps or agents</w:t>
      </w:r>
    </w:p>
    <w:p w14:paraId="4244B2C2" w14:textId="77777777" w:rsidR="00AE396B" w:rsidRPr="00AE396B" w:rsidRDefault="00AE396B" w:rsidP="00AE396B">
      <w:r w:rsidRPr="00AE396B">
        <w:t>They allow spatial coherence across distributed structures.</w:t>
      </w:r>
    </w:p>
    <w:p w14:paraId="608AA29A" w14:textId="77777777" w:rsidR="00AE396B" w:rsidRPr="00AE396B" w:rsidRDefault="00AE396B" w:rsidP="00AE396B">
      <w:r w:rsidRPr="00AE396B">
        <w:rPr>
          <w:b/>
          <w:bCs/>
        </w:rPr>
        <w:lastRenderedPageBreak/>
        <w:t>Dimensional role:</w:t>
      </w:r>
      <w:r w:rsidRPr="00AE396B">
        <w:br/>
        <w:t>Stabilizes global 2-D orientation across extended space.</w:t>
      </w:r>
    </w:p>
    <w:p w14:paraId="15708B86" w14:textId="77777777" w:rsidR="00321D6F" w:rsidRDefault="00321D6F" w:rsidP="00AE396B">
      <w:pPr>
        <w:rPr>
          <w:b/>
          <w:bCs/>
        </w:rPr>
      </w:pPr>
    </w:p>
    <w:p w14:paraId="5429358A" w14:textId="36166D6C" w:rsidR="00AE396B" w:rsidRPr="00AE396B" w:rsidRDefault="00AE396B" w:rsidP="00AE396B">
      <w:pPr>
        <w:rPr>
          <w:b/>
          <w:bCs/>
        </w:rPr>
      </w:pPr>
      <w:proofErr w:type="gramStart"/>
      <w:r w:rsidRPr="00AE396B">
        <w:rPr>
          <w:b/>
          <w:bCs/>
        </w:rPr>
        <w:t>5.4 Dimensional</w:t>
      </w:r>
      <w:proofErr w:type="gramEnd"/>
      <w:r w:rsidRPr="00AE396B">
        <w:rPr>
          <w:b/>
          <w:bCs/>
        </w:rPr>
        <w:t xml:space="preserve"> Analysis of Directional Structure</w:t>
      </w:r>
    </w:p>
    <w:p w14:paraId="4BF7D46F" w14:textId="77777777" w:rsidR="00AE396B" w:rsidRPr="00AE396B" w:rsidRDefault="00AE396B" w:rsidP="00AE396B">
      <w:r w:rsidRPr="00AE396B">
        <w:t xml:space="preserve">The twelve directional operations are not redundant. They decompose naturally into </w:t>
      </w:r>
      <w:r w:rsidRPr="00AE396B">
        <w:rPr>
          <w:b/>
          <w:bCs/>
        </w:rPr>
        <w:t>dimensional roles</w:t>
      </w:r>
      <w:r w:rsidRPr="00AE396B">
        <w: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48"/>
        <w:gridCol w:w="2235"/>
        <w:gridCol w:w="2641"/>
      </w:tblGrid>
      <w:tr w:rsidR="00AE396B" w:rsidRPr="00AE396B" w14:paraId="4142082E" w14:textId="77777777">
        <w:trPr>
          <w:tblHeader/>
          <w:tblCellSpacing w:w="15" w:type="dxa"/>
        </w:trPr>
        <w:tc>
          <w:tcPr>
            <w:tcW w:w="0" w:type="auto"/>
            <w:vAlign w:val="center"/>
            <w:hideMark/>
          </w:tcPr>
          <w:p w14:paraId="7D9D9657" w14:textId="77777777" w:rsidR="00AE396B" w:rsidRPr="00AE396B" w:rsidRDefault="00AE396B" w:rsidP="00AE396B">
            <w:pPr>
              <w:rPr>
                <w:b/>
                <w:bCs/>
              </w:rPr>
            </w:pPr>
            <w:r w:rsidRPr="00AE396B">
              <w:rPr>
                <w:b/>
                <w:bCs/>
              </w:rPr>
              <w:t>Directional Set</w:t>
            </w:r>
          </w:p>
        </w:tc>
        <w:tc>
          <w:tcPr>
            <w:tcW w:w="0" w:type="auto"/>
            <w:vAlign w:val="center"/>
            <w:hideMark/>
          </w:tcPr>
          <w:p w14:paraId="219D76A7" w14:textId="77777777" w:rsidR="00AE396B" w:rsidRPr="00AE396B" w:rsidRDefault="00AE396B" w:rsidP="00AE396B">
            <w:pPr>
              <w:rPr>
                <w:b/>
                <w:bCs/>
              </w:rPr>
            </w:pPr>
            <w:r w:rsidRPr="00AE396B">
              <w:rPr>
                <w:b/>
                <w:bCs/>
              </w:rPr>
              <w:t>Function</w:t>
            </w:r>
          </w:p>
        </w:tc>
        <w:tc>
          <w:tcPr>
            <w:tcW w:w="0" w:type="auto"/>
            <w:vAlign w:val="center"/>
            <w:hideMark/>
          </w:tcPr>
          <w:p w14:paraId="30DD9FA3" w14:textId="77777777" w:rsidR="00AE396B" w:rsidRPr="00AE396B" w:rsidRDefault="00AE396B" w:rsidP="00AE396B">
            <w:pPr>
              <w:rPr>
                <w:b/>
                <w:bCs/>
              </w:rPr>
            </w:pPr>
            <w:r w:rsidRPr="00AE396B">
              <w:rPr>
                <w:b/>
                <w:bCs/>
              </w:rPr>
              <w:t>Dimensional Contribution</w:t>
            </w:r>
          </w:p>
        </w:tc>
      </w:tr>
      <w:tr w:rsidR="00AE396B" w:rsidRPr="00AE396B" w14:paraId="6C551DE6" w14:textId="77777777">
        <w:trPr>
          <w:tblCellSpacing w:w="15" w:type="dxa"/>
        </w:trPr>
        <w:tc>
          <w:tcPr>
            <w:tcW w:w="0" w:type="auto"/>
            <w:vAlign w:val="center"/>
            <w:hideMark/>
          </w:tcPr>
          <w:p w14:paraId="1D40AFFE" w14:textId="77777777" w:rsidR="00AE396B" w:rsidRPr="00AE396B" w:rsidRDefault="00AE396B" w:rsidP="00AE396B">
            <w:r w:rsidRPr="00AE396B">
              <w:t>Up / Down</w:t>
            </w:r>
          </w:p>
        </w:tc>
        <w:tc>
          <w:tcPr>
            <w:tcW w:w="0" w:type="auto"/>
            <w:vAlign w:val="center"/>
            <w:hideMark/>
          </w:tcPr>
          <w:p w14:paraId="55AC7099" w14:textId="77777777" w:rsidR="00AE396B" w:rsidRPr="00AE396B" w:rsidRDefault="00AE396B" w:rsidP="00AE396B">
            <w:r w:rsidRPr="00AE396B">
              <w:t>Vertical orientation</w:t>
            </w:r>
          </w:p>
        </w:tc>
        <w:tc>
          <w:tcPr>
            <w:tcW w:w="0" w:type="auto"/>
            <w:vAlign w:val="center"/>
            <w:hideMark/>
          </w:tcPr>
          <w:p w14:paraId="536888CE" w14:textId="77777777" w:rsidR="00AE396B" w:rsidRPr="00AE396B" w:rsidRDefault="00AE396B" w:rsidP="00AE396B">
            <w:r w:rsidRPr="00AE396B">
              <w:t>1D</w:t>
            </w:r>
          </w:p>
        </w:tc>
      </w:tr>
      <w:tr w:rsidR="00AE396B" w:rsidRPr="00AE396B" w14:paraId="6F20E02C" w14:textId="77777777">
        <w:trPr>
          <w:tblCellSpacing w:w="15" w:type="dxa"/>
        </w:trPr>
        <w:tc>
          <w:tcPr>
            <w:tcW w:w="0" w:type="auto"/>
            <w:vAlign w:val="center"/>
            <w:hideMark/>
          </w:tcPr>
          <w:p w14:paraId="1869034F" w14:textId="77777777" w:rsidR="00AE396B" w:rsidRPr="00AE396B" w:rsidRDefault="00AE396B" w:rsidP="00AE396B">
            <w:r w:rsidRPr="00AE396B">
              <w:t>Left / Right</w:t>
            </w:r>
          </w:p>
        </w:tc>
        <w:tc>
          <w:tcPr>
            <w:tcW w:w="0" w:type="auto"/>
            <w:vAlign w:val="center"/>
            <w:hideMark/>
          </w:tcPr>
          <w:p w14:paraId="0FB09FD4" w14:textId="77777777" w:rsidR="00AE396B" w:rsidRPr="00AE396B" w:rsidRDefault="00AE396B" w:rsidP="00AE396B">
            <w:r w:rsidRPr="00AE396B">
              <w:t>Lateral extension</w:t>
            </w:r>
          </w:p>
        </w:tc>
        <w:tc>
          <w:tcPr>
            <w:tcW w:w="0" w:type="auto"/>
            <w:vAlign w:val="center"/>
            <w:hideMark/>
          </w:tcPr>
          <w:p w14:paraId="05F04F5A" w14:textId="77777777" w:rsidR="00AE396B" w:rsidRPr="00AE396B" w:rsidRDefault="00AE396B" w:rsidP="00AE396B">
            <w:r w:rsidRPr="00AE396B">
              <w:t>+1D (2D plane)</w:t>
            </w:r>
          </w:p>
        </w:tc>
      </w:tr>
      <w:tr w:rsidR="00AE396B" w:rsidRPr="00AE396B" w14:paraId="047FA6CC" w14:textId="77777777">
        <w:trPr>
          <w:tblCellSpacing w:w="15" w:type="dxa"/>
        </w:trPr>
        <w:tc>
          <w:tcPr>
            <w:tcW w:w="0" w:type="auto"/>
            <w:vAlign w:val="center"/>
            <w:hideMark/>
          </w:tcPr>
          <w:p w14:paraId="5B44E5D4" w14:textId="77777777" w:rsidR="00AE396B" w:rsidRPr="00AE396B" w:rsidRDefault="00AE396B" w:rsidP="00AE396B">
            <w:r w:rsidRPr="00AE396B">
              <w:t>Forward / Reverse</w:t>
            </w:r>
          </w:p>
        </w:tc>
        <w:tc>
          <w:tcPr>
            <w:tcW w:w="0" w:type="auto"/>
            <w:vAlign w:val="center"/>
            <w:hideMark/>
          </w:tcPr>
          <w:p w14:paraId="7D31DAF1" w14:textId="77777777" w:rsidR="00AE396B" w:rsidRPr="00AE396B" w:rsidRDefault="00AE396B" w:rsidP="00AE396B">
            <w:r w:rsidRPr="00AE396B">
              <w:t>Depth</w:t>
            </w:r>
          </w:p>
        </w:tc>
        <w:tc>
          <w:tcPr>
            <w:tcW w:w="0" w:type="auto"/>
            <w:vAlign w:val="center"/>
            <w:hideMark/>
          </w:tcPr>
          <w:p w14:paraId="7CA94316" w14:textId="77777777" w:rsidR="00AE396B" w:rsidRPr="00AE396B" w:rsidRDefault="00AE396B" w:rsidP="00AE396B">
            <w:r w:rsidRPr="00AE396B">
              <w:t>+1D (3D space)</w:t>
            </w:r>
          </w:p>
        </w:tc>
      </w:tr>
      <w:tr w:rsidR="00AE396B" w:rsidRPr="00AE396B" w14:paraId="17E65A70" w14:textId="77777777">
        <w:trPr>
          <w:tblCellSpacing w:w="15" w:type="dxa"/>
        </w:trPr>
        <w:tc>
          <w:tcPr>
            <w:tcW w:w="0" w:type="auto"/>
            <w:vAlign w:val="center"/>
            <w:hideMark/>
          </w:tcPr>
          <w:p w14:paraId="302E80B4" w14:textId="77777777" w:rsidR="00AE396B" w:rsidRPr="00AE396B" w:rsidRDefault="00AE396B" w:rsidP="00AE396B">
            <w:r w:rsidRPr="00AE396B">
              <w:t>Above / Below</w:t>
            </w:r>
          </w:p>
        </w:tc>
        <w:tc>
          <w:tcPr>
            <w:tcW w:w="0" w:type="auto"/>
            <w:vAlign w:val="center"/>
            <w:hideMark/>
          </w:tcPr>
          <w:p w14:paraId="030C53C2" w14:textId="77777777" w:rsidR="00AE396B" w:rsidRPr="00AE396B" w:rsidRDefault="00AE396B" w:rsidP="00AE396B">
            <w:r w:rsidRPr="00AE396B">
              <w:t>Layering</w:t>
            </w:r>
          </w:p>
        </w:tc>
        <w:tc>
          <w:tcPr>
            <w:tcW w:w="0" w:type="auto"/>
            <w:vAlign w:val="center"/>
            <w:hideMark/>
          </w:tcPr>
          <w:p w14:paraId="0AF5EF34" w14:textId="77777777" w:rsidR="00AE396B" w:rsidRPr="00AE396B" w:rsidRDefault="00AE396B" w:rsidP="00AE396B">
            <w:r w:rsidRPr="00AE396B">
              <w:t>Meta-spatial relation</w:t>
            </w:r>
          </w:p>
        </w:tc>
      </w:tr>
      <w:tr w:rsidR="00AE396B" w:rsidRPr="00AE396B" w14:paraId="4CC43B7C" w14:textId="77777777">
        <w:trPr>
          <w:tblCellSpacing w:w="15" w:type="dxa"/>
        </w:trPr>
        <w:tc>
          <w:tcPr>
            <w:tcW w:w="0" w:type="auto"/>
            <w:vAlign w:val="center"/>
            <w:hideMark/>
          </w:tcPr>
          <w:p w14:paraId="7B283C2A" w14:textId="77777777" w:rsidR="00AE396B" w:rsidRPr="00AE396B" w:rsidRDefault="00AE396B" w:rsidP="00AE396B">
            <w:r w:rsidRPr="00AE396B">
              <w:t>North / South</w:t>
            </w:r>
          </w:p>
        </w:tc>
        <w:tc>
          <w:tcPr>
            <w:tcW w:w="0" w:type="auto"/>
            <w:vAlign w:val="center"/>
            <w:hideMark/>
          </w:tcPr>
          <w:p w14:paraId="5198FEC5" w14:textId="77777777" w:rsidR="00AE396B" w:rsidRPr="00AE396B" w:rsidRDefault="00AE396B" w:rsidP="00AE396B">
            <w:r w:rsidRPr="00AE396B">
              <w:t>Global planar axis</w:t>
            </w:r>
          </w:p>
        </w:tc>
        <w:tc>
          <w:tcPr>
            <w:tcW w:w="0" w:type="auto"/>
            <w:vAlign w:val="center"/>
            <w:hideMark/>
          </w:tcPr>
          <w:p w14:paraId="7572B630" w14:textId="77777777" w:rsidR="00AE396B" w:rsidRPr="00AE396B" w:rsidRDefault="00AE396B" w:rsidP="00AE396B">
            <w:r w:rsidRPr="00AE396B">
              <w:t>Extended 2D</w:t>
            </w:r>
          </w:p>
        </w:tc>
      </w:tr>
      <w:tr w:rsidR="00AE396B" w:rsidRPr="00AE396B" w14:paraId="7EBAA1BB" w14:textId="77777777">
        <w:trPr>
          <w:tblCellSpacing w:w="15" w:type="dxa"/>
        </w:trPr>
        <w:tc>
          <w:tcPr>
            <w:tcW w:w="0" w:type="auto"/>
            <w:vAlign w:val="center"/>
            <w:hideMark/>
          </w:tcPr>
          <w:p w14:paraId="1F2ADB31" w14:textId="77777777" w:rsidR="00AE396B" w:rsidRPr="00AE396B" w:rsidRDefault="00AE396B" w:rsidP="00AE396B">
            <w:r w:rsidRPr="00AE396B">
              <w:t>East / West</w:t>
            </w:r>
          </w:p>
        </w:tc>
        <w:tc>
          <w:tcPr>
            <w:tcW w:w="0" w:type="auto"/>
            <w:vAlign w:val="center"/>
            <w:hideMark/>
          </w:tcPr>
          <w:p w14:paraId="4A27A3CB" w14:textId="77777777" w:rsidR="00AE396B" w:rsidRPr="00AE396B" w:rsidRDefault="00AE396B" w:rsidP="00AE396B">
            <w:r w:rsidRPr="00AE396B">
              <w:t>Orthogonal global axis</w:t>
            </w:r>
          </w:p>
        </w:tc>
        <w:tc>
          <w:tcPr>
            <w:tcW w:w="0" w:type="auto"/>
            <w:vAlign w:val="center"/>
            <w:hideMark/>
          </w:tcPr>
          <w:p w14:paraId="6DC3770A" w14:textId="77777777" w:rsidR="00AE396B" w:rsidRPr="00AE396B" w:rsidRDefault="00AE396B" w:rsidP="00AE396B">
            <w:r w:rsidRPr="00AE396B">
              <w:t>Extended 2D</w:t>
            </w:r>
          </w:p>
        </w:tc>
      </w:tr>
    </w:tbl>
    <w:p w14:paraId="58DB80BD" w14:textId="77777777" w:rsidR="00AE396B" w:rsidRPr="00AE396B" w:rsidRDefault="00AE396B" w:rsidP="00AE396B">
      <w:r w:rsidRPr="00AE396B">
        <w:t>Local space (3D) emerges first.</w:t>
      </w:r>
      <w:r w:rsidRPr="00AE396B">
        <w:br/>
        <w:t>Global coherence emerges second.</w:t>
      </w:r>
      <w:r w:rsidRPr="00AE396B">
        <w:br/>
        <w:t>Neither requires time.</w:t>
      </w:r>
    </w:p>
    <w:p w14:paraId="77E6AB99" w14:textId="488B393D" w:rsidR="00AE396B" w:rsidRPr="00AE396B" w:rsidRDefault="00AE396B" w:rsidP="00AE396B"/>
    <w:p w14:paraId="6751FDB9" w14:textId="77777777" w:rsidR="00AE396B" w:rsidRPr="00AE396B" w:rsidRDefault="00AE396B" w:rsidP="00AE396B">
      <w:pPr>
        <w:rPr>
          <w:b/>
          <w:bCs/>
        </w:rPr>
      </w:pPr>
      <w:r w:rsidRPr="00AE396B">
        <w:rPr>
          <w:b/>
          <w:bCs/>
        </w:rPr>
        <w:t>5.5 Directional Closure Without Dynamics</w:t>
      </w:r>
    </w:p>
    <w:p w14:paraId="4F7F86D6" w14:textId="77777777" w:rsidR="00AE396B" w:rsidRPr="00AE396B" w:rsidRDefault="00AE396B" w:rsidP="00AE396B">
      <w:r w:rsidRPr="00AE396B">
        <w:t xml:space="preserve">Directional operations must satisfy </w:t>
      </w:r>
      <w:r w:rsidRPr="00AE396B">
        <w:rPr>
          <w:b/>
          <w:bCs/>
        </w:rPr>
        <w:t>closure without displacement</w:t>
      </w:r>
      <w:r w:rsidRPr="00AE396B">
        <w:t>:</w:t>
      </w:r>
    </w:p>
    <w:p w14:paraId="6A649768" w14:textId="77777777" w:rsidR="00AE396B" w:rsidRPr="00AE396B" w:rsidRDefault="00AE396B" w:rsidP="00AE396B">
      <w:pPr>
        <w:numPr>
          <w:ilvl w:val="0"/>
          <w:numId w:val="9"/>
        </w:numPr>
      </w:pPr>
      <w:r w:rsidRPr="00AE396B">
        <w:t>Applying a direction yields a valid oriented configuration</w:t>
      </w:r>
    </w:p>
    <w:p w14:paraId="30115E8D" w14:textId="77777777" w:rsidR="00AE396B" w:rsidRPr="00AE396B" w:rsidRDefault="00AE396B" w:rsidP="00AE396B">
      <w:pPr>
        <w:numPr>
          <w:ilvl w:val="0"/>
          <w:numId w:val="9"/>
        </w:numPr>
      </w:pPr>
      <w:r w:rsidRPr="00AE396B">
        <w:t>Composing directions yields another admissible orientation</w:t>
      </w:r>
    </w:p>
    <w:p w14:paraId="25652509" w14:textId="77777777" w:rsidR="00AE396B" w:rsidRPr="00AE396B" w:rsidRDefault="00AE396B" w:rsidP="00AE396B">
      <w:pPr>
        <w:numPr>
          <w:ilvl w:val="0"/>
          <w:numId w:val="9"/>
        </w:numPr>
      </w:pPr>
      <w:r w:rsidRPr="00AE396B">
        <w:t>No path, velocity, or transition is implied</w:t>
      </w:r>
    </w:p>
    <w:p w14:paraId="344A8DA2" w14:textId="77777777" w:rsidR="00AE396B" w:rsidRPr="00AE396B" w:rsidRDefault="00AE396B" w:rsidP="00AE396B">
      <w:r w:rsidRPr="00AE396B">
        <w:t xml:space="preserve">Movement therefore supports </w:t>
      </w:r>
      <w:r w:rsidRPr="00AE396B">
        <w:rPr>
          <w:b/>
          <w:bCs/>
        </w:rPr>
        <w:t>geometric consistency</w:t>
      </w:r>
      <w:r w:rsidRPr="00AE396B">
        <w:t>, not motion.</w:t>
      </w:r>
    </w:p>
    <w:p w14:paraId="2B283EA5" w14:textId="15430E60" w:rsidR="00AE396B" w:rsidRPr="00AE396B" w:rsidRDefault="00AE396B" w:rsidP="00AE396B"/>
    <w:p w14:paraId="71740A05" w14:textId="77777777" w:rsidR="00C1374B" w:rsidRDefault="00C1374B" w:rsidP="00AE396B">
      <w:pPr>
        <w:rPr>
          <w:b/>
          <w:bCs/>
        </w:rPr>
      </w:pPr>
    </w:p>
    <w:p w14:paraId="5D99D7FD" w14:textId="77777777" w:rsidR="001A42FD" w:rsidRDefault="001A42FD" w:rsidP="00AE396B">
      <w:pPr>
        <w:rPr>
          <w:b/>
          <w:bCs/>
        </w:rPr>
      </w:pPr>
    </w:p>
    <w:p w14:paraId="41F7FBA9" w14:textId="2BA11470" w:rsidR="00AE396B" w:rsidRPr="00AE396B" w:rsidRDefault="00AE396B" w:rsidP="00AE396B">
      <w:pPr>
        <w:rPr>
          <w:b/>
          <w:bCs/>
        </w:rPr>
      </w:pPr>
      <w:r w:rsidRPr="00AE396B">
        <w:rPr>
          <w:b/>
          <w:bCs/>
        </w:rPr>
        <w:lastRenderedPageBreak/>
        <w:t>5.6 Why These Directions Are Sufficient</w:t>
      </w:r>
    </w:p>
    <w:p w14:paraId="617E5351" w14:textId="77777777" w:rsidR="00AE396B" w:rsidRPr="00AE396B" w:rsidRDefault="00AE396B" w:rsidP="00AE396B">
      <w:r w:rsidRPr="00AE396B">
        <w:t xml:space="preserve">These twelve directions constitute the </w:t>
      </w:r>
      <w:r w:rsidRPr="00AE396B">
        <w:rPr>
          <w:b/>
          <w:bCs/>
        </w:rPr>
        <w:t>minimal complete set</w:t>
      </w:r>
      <w:r w:rsidRPr="00AE396B">
        <w:t xml:space="preserve"> required to:</w:t>
      </w:r>
    </w:p>
    <w:p w14:paraId="464F2ADC" w14:textId="77777777" w:rsidR="00AE396B" w:rsidRPr="00AE396B" w:rsidRDefault="00AE396B" w:rsidP="00AE396B">
      <w:pPr>
        <w:numPr>
          <w:ilvl w:val="0"/>
          <w:numId w:val="10"/>
        </w:numPr>
      </w:pPr>
      <w:r w:rsidRPr="00AE396B">
        <w:t>express adjacency</w:t>
      </w:r>
    </w:p>
    <w:p w14:paraId="662C0AFE" w14:textId="77777777" w:rsidR="00AE396B" w:rsidRPr="00AE396B" w:rsidRDefault="00AE396B" w:rsidP="00AE396B">
      <w:pPr>
        <w:numPr>
          <w:ilvl w:val="0"/>
          <w:numId w:val="10"/>
        </w:numPr>
      </w:pPr>
      <w:r w:rsidRPr="00AE396B">
        <w:t>define orientation</w:t>
      </w:r>
    </w:p>
    <w:p w14:paraId="42AEA0A5" w14:textId="77777777" w:rsidR="00AE396B" w:rsidRPr="00AE396B" w:rsidRDefault="00AE396B" w:rsidP="00AE396B">
      <w:pPr>
        <w:numPr>
          <w:ilvl w:val="0"/>
          <w:numId w:val="10"/>
        </w:numPr>
      </w:pPr>
      <w:r w:rsidRPr="00AE396B">
        <w:t>establish spatial coherence</w:t>
      </w:r>
    </w:p>
    <w:p w14:paraId="4055A2C6" w14:textId="77777777" w:rsidR="00AE396B" w:rsidRPr="00AE396B" w:rsidRDefault="00AE396B" w:rsidP="00AE396B">
      <w:pPr>
        <w:numPr>
          <w:ilvl w:val="0"/>
          <w:numId w:val="10"/>
        </w:numPr>
      </w:pPr>
      <w:r w:rsidRPr="00AE396B">
        <w:t>support geometry</w:t>
      </w:r>
    </w:p>
    <w:p w14:paraId="30524EB0" w14:textId="77777777" w:rsidR="00AE396B" w:rsidRPr="00AE396B" w:rsidRDefault="00AE396B" w:rsidP="00AE396B">
      <w:r w:rsidRPr="00AE396B">
        <w:t>Adding fewer directions collapses dimensional expressivity.</w:t>
      </w:r>
      <w:r w:rsidRPr="00AE396B">
        <w:br/>
        <w:t>Adding more introduces redundancy or symmetry-breaking that belongs to dynamics or force.</w:t>
      </w:r>
    </w:p>
    <w:p w14:paraId="60A177B9" w14:textId="1DCB247A" w:rsidR="00AE396B" w:rsidRPr="00AE396B" w:rsidRDefault="00AE396B" w:rsidP="00AE396B"/>
    <w:p w14:paraId="2D7AE07B" w14:textId="77777777" w:rsidR="00AE396B" w:rsidRPr="00AE396B" w:rsidRDefault="00AE396B" w:rsidP="00AE396B">
      <w:pPr>
        <w:rPr>
          <w:b/>
          <w:bCs/>
        </w:rPr>
      </w:pPr>
      <w:r w:rsidRPr="00AE396B">
        <w:rPr>
          <w:b/>
          <w:bCs/>
        </w:rPr>
        <w:t>5.7 Transition</w:t>
      </w:r>
    </w:p>
    <w:p w14:paraId="5E029437" w14:textId="77777777" w:rsidR="00AE396B" w:rsidRPr="00AE396B" w:rsidRDefault="00AE396B" w:rsidP="00AE396B">
      <w:r w:rsidRPr="00AE396B">
        <w:t>Movement completes the structural prerequisites for space.</w:t>
      </w:r>
    </w:p>
    <w:p w14:paraId="23FCF167" w14:textId="77777777" w:rsidR="00AE396B" w:rsidRPr="00AE396B" w:rsidRDefault="00AE396B" w:rsidP="00AE396B">
      <w:r w:rsidRPr="00AE396B">
        <w:t>With order, relations are consistent.</w:t>
      </w:r>
      <w:r w:rsidRPr="00AE396B">
        <w:br/>
        <w:t>With movement, relations are oriented.</w:t>
      </w:r>
    </w:p>
    <w:p w14:paraId="39C5B3B7" w14:textId="77777777" w:rsidR="00AE396B" w:rsidRPr="00AE396B" w:rsidRDefault="00AE396B" w:rsidP="00AE396B">
      <w:r w:rsidRPr="00AE396B">
        <w:t>Only now can:</w:t>
      </w:r>
    </w:p>
    <w:p w14:paraId="708C4F44" w14:textId="77777777" w:rsidR="00AE396B" w:rsidRPr="00AE396B" w:rsidRDefault="00AE396B" w:rsidP="00AE396B">
      <w:pPr>
        <w:numPr>
          <w:ilvl w:val="0"/>
          <w:numId w:val="11"/>
        </w:numPr>
      </w:pPr>
      <w:r w:rsidRPr="00AE396B">
        <w:t xml:space="preserve">geometry </w:t>
      </w:r>
      <w:proofErr w:type="gramStart"/>
      <w:r w:rsidRPr="00AE396B">
        <w:t>exist</w:t>
      </w:r>
      <w:proofErr w:type="gramEnd"/>
    </w:p>
    <w:p w14:paraId="51C9D119" w14:textId="77777777" w:rsidR="00AE396B" w:rsidRPr="00AE396B" w:rsidRDefault="00AE396B" w:rsidP="00AE396B">
      <w:pPr>
        <w:numPr>
          <w:ilvl w:val="0"/>
          <w:numId w:val="11"/>
        </w:numPr>
      </w:pPr>
      <w:r w:rsidRPr="00AE396B">
        <w:t>adjacency be meaningful</w:t>
      </w:r>
    </w:p>
    <w:p w14:paraId="46678D6A" w14:textId="77777777" w:rsidR="00AE396B" w:rsidRPr="00AE396B" w:rsidRDefault="00AE396B" w:rsidP="00AE396B">
      <w:pPr>
        <w:numPr>
          <w:ilvl w:val="0"/>
          <w:numId w:val="11"/>
        </w:numPr>
      </w:pPr>
      <w:r w:rsidRPr="00AE396B">
        <w:t>position be distinct</w:t>
      </w:r>
    </w:p>
    <w:p w14:paraId="0DA8F37A" w14:textId="77777777" w:rsidR="00AE396B" w:rsidRDefault="00AE396B" w:rsidP="00AE396B">
      <w:r w:rsidRPr="00AE396B">
        <w:t xml:space="preserve">The next layer introduces </w:t>
      </w:r>
      <w:r w:rsidRPr="00AE396B">
        <w:rPr>
          <w:b/>
          <w:bCs/>
        </w:rPr>
        <w:t>interaction</w:t>
      </w:r>
      <w:r w:rsidRPr="00AE396B">
        <w:t>—where orientation begins to matter dynamically, and where physics, causality, and change finally enter.</w:t>
      </w:r>
    </w:p>
    <w:p w14:paraId="1C44B859" w14:textId="77777777" w:rsidR="009061AB" w:rsidRDefault="009061AB" w:rsidP="00AE396B"/>
    <w:p w14:paraId="7EF6FE26" w14:textId="77777777" w:rsidR="008659B9" w:rsidRDefault="008659B9" w:rsidP="008659B9">
      <w:pPr>
        <w:jc w:val="center"/>
        <w:rPr>
          <w:b/>
          <w:bCs/>
        </w:rPr>
      </w:pPr>
      <w:r w:rsidRPr="008659B9">
        <w:rPr>
          <w:b/>
          <w:bCs/>
        </w:rPr>
        <w:t>6. Formal Movement Function with Indexed Directional Operators</w:t>
      </w:r>
    </w:p>
    <w:p w14:paraId="289D0ECF" w14:textId="77777777" w:rsidR="008659B9" w:rsidRPr="008659B9" w:rsidRDefault="008659B9" w:rsidP="008659B9">
      <w:pPr>
        <w:jc w:val="center"/>
        <w:rPr>
          <w:b/>
          <w:bCs/>
        </w:rPr>
      </w:pPr>
    </w:p>
    <w:p w14:paraId="519E3EEB" w14:textId="77777777" w:rsidR="00321D6F" w:rsidRPr="00321D6F" w:rsidRDefault="00321D6F" w:rsidP="00321D6F">
      <w:r w:rsidRPr="00321D6F">
        <w:t xml:space="preserve">Movement is formalized as a system of </w:t>
      </w:r>
      <w:r w:rsidRPr="00321D6F">
        <w:rPr>
          <w:b/>
          <w:bCs/>
        </w:rPr>
        <w:t>finite, indexed displacement operators</w:t>
      </w:r>
      <w:r w:rsidRPr="00321D6F">
        <w:t xml:space="preserve"> acting on motion structures stabilized under order–motion. These operators introduce orientation and adjacency without invoking time, causality, metric distance, or dynamics.</w:t>
      </w:r>
    </w:p>
    <w:p w14:paraId="2E385515" w14:textId="77777777" w:rsidR="00C1374B" w:rsidRDefault="00C1374B" w:rsidP="00321D6F"/>
    <w:p w14:paraId="410DFA34" w14:textId="77777777" w:rsidR="00C1374B" w:rsidRDefault="00C1374B" w:rsidP="00321D6F"/>
    <w:p w14:paraId="4A941317" w14:textId="68708E3F" w:rsidR="00321D6F" w:rsidRPr="00321D6F" w:rsidRDefault="00321D6F" w:rsidP="00321D6F">
      <w:r w:rsidRPr="00321D6F">
        <w:lastRenderedPageBreak/>
        <w:t xml:space="preserve">Let </w:t>
      </w:r>
      <m:oMath>
        <m:r>
          <m:rPr>
            <m:scr m:val="script"/>
          </m:rPr>
          <w:rPr>
            <w:rFonts w:ascii="Cambria Math" w:hAnsi="Cambria Math"/>
          </w:rPr>
          <m:t>M</m:t>
        </m:r>
      </m:oMath>
      <w:r w:rsidRPr="00321D6F">
        <w:t xml:space="preserve"> denote the set of motion structures admissible under order–motion</w:t>
      </w:r>
    </w:p>
    <w:p w14:paraId="2DAD27BB" w14:textId="77777777" w:rsidR="00321D6F" w:rsidRPr="00321D6F" w:rsidRDefault="00321D6F" w:rsidP="00321D6F">
      <w:pPr>
        <w:rPr>
          <w:b/>
          <w:bCs/>
        </w:rPr>
      </w:pPr>
      <w:r w:rsidRPr="00321D6F">
        <w:rPr>
          <w:b/>
          <w:bCs/>
        </w:rPr>
        <w:t>6.1 Directional Label Set</w:t>
      </w:r>
    </w:p>
    <w:p w14:paraId="66DA0A9F" w14:textId="77777777" w:rsidR="00321D6F" w:rsidRDefault="00321D6F" w:rsidP="00321D6F">
      <w:r w:rsidRPr="00321D6F">
        <w:t>Define the finite set of movement directions:</w:t>
      </w:r>
    </w:p>
    <w:p w14:paraId="0A6ABB0F" w14:textId="28C3F81E" w:rsidR="00321D6F" w:rsidRPr="00321D6F" w:rsidRDefault="004F30AF" w:rsidP="00321D6F">
      <m:oMathPara>
        <m:oMath>
          <m:sSub>
            <m:sSubPr>
              <m:ctrlPr>
                <w:rPr>
                  <w:rFonts w:ascii="Cambria Math" w:hAnsi="Cambria Math"/>
                  <w:i/>
                </w:rPr>
              </m:ctrlPr>
            </m:sSubPr>
            <m:e>
              <m:r>
                <m:rPr>
                  <m:scr m:val="script"/>
                </m:rPr>
                <w:rPr>
                  <w:rFonts w:ascii="Cambria Math" w:hAnsi="Cambria Math"/>
                </w:rPr>
                <m:t>D</m:t>
              </m:r>
            </m:e>
            <m:sub>
              <m:r>
                <w:rPr>
                  <w:rFonts w:ascii="Cambria Math" w:hAnsi="Cambria Math"/>
                </w:rPr>
                <m:t>12</m:t>
              </m:r>
            </m:sub>
          </m:sSub>
          <m:r>
            <w:rPr>
              <w:rFonts w:ascii="Cambria Math" w:hAnsi="Cambria Math"/>
            </w:rPr>
            <m:t>​={L</m:t>
          </m:r>
          <m:r>
            <w:rPr>
              <w:rFonts w:ascii="Cambria Math" w:hAnsi="Cambria Math"/>
            </w:rPr>
            <m:t>,</m:t>
          </m:r>
          <m:r>
            <w:rPr>
              <w:rFonts w:ascii="Cambria Math" w:hAnsi="Cambria Math"/>
            </w:rPr>
            <m:t>R</m:t>
          </m:r>
          <m:r>
            <w:rPr>
              <w:rFonts w:ascii="Cambria Math" w:hAnsi="Cambria Math"/>
            </w:rPr>
            <m:t>,</m:t>
          </m:r>
          <m:r>
            <w:rPr>
              <w:rFonts w:ascii="Cambria Math" w:hAnsi="Cambria Math"/>
            </w:rPr>
            <m:t>U</m:t>
          </m:r>
          <m:r>
            <w:rPr>
              <w:rFonts w:ascii="Cambria Math" w:hAnsi="Cambria Math"/>
            </w:rPr>
            <m:t>,</m:t>
          </m:r>
          <m:r>
            <w:rPr>
              <w:rFonts w:ascii="Cambria Math" w:hAnsi="Cambria Math"/>
            </w:rPr>
            <m:t>D</m:t>
          </m:r>
          <m:r>
            <w:rPr>
              <w:rFonts w:ascii="Cambria Math" w:hAnsi="Cambria Math"/>
            </w:rPr>
            <m:t>,</m:t>
          </m:r>
          <m:r>
            <w:rPr>
              <w:rFonts w:ascii="Cambria Math" w:hAnsi="Cambria Math"/>
            </w:rPr>
            <m:t>F</m:t>
          </m:r>
          <m:r>
            <w:rPr>
              <w:rFonts w:ascii="Cambria Math" w:hAnsi="Cambria Math"/>
            </w:rPr>
            <m:t>,</m:t>
          </m:r>
          <m:r>
            <w:rPr>
              <w:rFonts w:ascii="Cambria Math" w:hAnsi="Cambria Math"/>
            </w:rPr>
            <m:t>B</m:t>
          </m:r>
          <m:r>
            <w:rPr>
              <w:rFonts w:ascii="Cambria Math" w:hAnsi="Cambria Math"/>
            </w:rPr>
            <m:t>,</m:t>
          </m:r>
          <m:r>
            <w:rPr>
              <w:rFonts w:ascii="Cambria Math" w:hAnsi="Cambria Math"/>
            </w:rPr>
            <m:t>N</m:t>
          </m:r>
          <m:r>
            <w:rPr>
              <w:rFonts w:ascii="Cambria Math" w:hAnsi="Cambria Math"/>
            </w:rPr>
            <m:t>,</m:t>
          </m:r>
          <m:r>
            <w:rPr>
              <w:rFonts w:ascii="Cambria Math" w:hAnsi="Cambria Math"/>
            </w:rPr>
            <m:t>S</m:t>
          </m:r>
          <m:r>
            <w:rPr>
              <w:rFonts w:ascii="Cambria Math" w:hAnsi="Cambria Math"/>
            </w:rPr>
            <m:t>,</m:t>
          </m:r>
          <m:r>
            <w:rPr>
              <w:rFonts w:ascii="Cambria Math" w:hAnsi="Cambria Math"/>
            </w:rPr>
            <m:t>E</m:t>
          </m:r>
          <m:r>
            <w:rPr>
              <w:rFonts w:ascii="Cambria Math" w:hAnsi="Cambria Math"/>
            </w:rPr>
            <m:t>,</m:t>
          </m:r>
          <m:r>
            <w:rPr>
              <w:rFonts w:ascii="Cambria Math" w:hAnsi="Cambria Math"/>
            </w:rPr>
            <m:t>W</m:t>
          </m:r>
          <m:r>
            <w:rPr>
              <w:rFonts w:ascii="Cambria Math" w:hAnsi="Cambria Math"/>
            </w:rPr>
            <m:t>,</m:t>
          </m:r>
          <m:r>
            <w:rPr>
              <w:rFonts w:ascii="Cambria Math" w:hAnsi="Cambria Math"/>
            </w:rPr>
            <m:t>A</m:t>
          </m:r>
          <m:r>
            <w:rPr>
              <w:rFonts w:ascii="Cambria Math" w:hAnsi="Cambria Math"/>
            </w:rPr>
            <m:t>,</m:t>
          </m:r>
          <m:r>
            <w:rPr>
              <w:rFonts w:ascii="Cambria Math" w:hAnsi="Cambria Math"/>
            </w:rPr>
            <m:t>Z}</m:t>
          </m:r>
        </m:oMath>
      </m:oMathPara>
    </w:p>
    <w:p w14:paraId="1C285C8E" w14:textId="4281D406" w:rsidR="00321D6F" w:rsidRPr="00321D6F" w:rsidRDefault="00321D6F" w:rsidP="00321D6F">
      <w:r w:rsidRPr="00321D6F">
        <w:t xml:space="preserve">Each element </w:t>
      </w:r>
      <m:oMath>
        <m:r>
          <w:rPr>
            <w:rFonts w:ascii="Cambria Math" w:hAnsi="Cambria Math"/>
          </w:rPr>
          <m:t>d</m:t>
        </m:r>
        <m:r>
          <w:rPr>
            <w:rFonts w:ascii="Cambria Math" w:hAnsi="Cambria Math" w:cs="Cambria Math"/>
          </w:rPr>
          <m:t>∈</m:t>
        </m:r>
        <m:sSub>
          <m:sSubPr>
            <m:ctrlPr>
              <w:rPr>
                <w:rFonts w:ascii="Cambria Math" w:hAnsi="Cambria Math"/>
                <w:i/>
              </w:rPr>
            </m:ctrlPr>
          </m:sSubPr>
          <m:e>
            <m:r>
              <m:rPr>
                <m:scr m:val="script"/>
              </m:rPr>
              <w:rPr>
                <w:rFonts w:ascii="Cambria Math" w:hAnsi="Cambria Math"/>
              </w:rPr>
              <m:t>D</m:t>
            </m:r>
          </m:e>
          <m:sub>
            <m:r>
              <w:rPr>
                <w:rFonts w:ascii="Cambria Math" w:hAnsi="Cambria Math"/>
              </w:rPr>
              <m:t>12</m:t>
            </m:r>
            <m:r>
              <m:rPr>
                <m:sty m:val="p"/>
              </m:rPr>
              <w:rPr>
                <w:rFonts w:ascii="Cambria Math" w:hAnsi="Cambria Math"/>
              </w:rPr>
              <m:t xml:space="preserve">​ </m:t>
            </m:r>
          </m:sub>
        </m:sSub>
      </m:oMath>
      <w:r w:rsidRPr="00321D6F">
        <w:t xml:space="preserve">labels a </w:t>
      </w:r>
      <w:r w:rsidRPr="00321D6F">
        <w:rPr>
          <w:b/>
          <w:bCs/>
        </w:rPr>
        <w:t>directional relation</w:t>
      </w:r>
      <w:r w:rsidRPr="00321D6F">
        <w:t>, not a vector, trajectory, or physical motion.</w:t>
      </w:r>
    </w:p>
    <w:p w14:paraId="336C4E1D" w14:textId="77777777" w:rsidR="00AB07E6" w:rsidRDefault="00AB07E6" w:rsidP="00321D6F"/>
    <w:p w14:paraId="53738110" w14:textId="30C93E6B" w:rsidR="00321D6F" w:rsidRPr="00321D6F" w:rsidRDefault="00321D6F" w:rsidP="00321D6F">
      <w:r w:rsidRPr="00321D6F">
        <w:t>The intended interpretations are:</w:t>
      </w:r>
    </w:p>
    <w:p w14:paraId="112B159D" w14:textId="51ADDC84" w:rsidR="00321D6F" w:rsidRPr="00321D6F" w:rsidRDefault="00321D6F" w:rsidP="00321D6F">
      <w:pPr>
        <w:numPr>
          <w:ilvl w:val="0"/>
          <w:numId w:val="19"/>
        </w:numPr>
      </w:pPr>
      <m:oMath>
        <m:r>
          <w:rPr>
            <w:rFonts w:ascii="Cambria Math" w:hAnsi="Cambria Math"/>
          </w:rPr>
          <m:t>L/R</m:t>
        </m:r>
      </m:oMath>
      <w:r w:rsidRPr="00321D6F">
        <w:t>: left / right (local lateral orientation)</w:t>
      </w:r>
    </w:p>
    <w:p w14:paraId="3CE8D07F" w14:textId="0AFDC2D2" w:rsidR="00321D6F" w:rsidRPr="00321D6F" w:rsidRDefault="00321D6F" w:rsidP="00321D6F">
      <w:pPr>
        <w:numPr>
          <w:ilvl w:val="0"/>
          <w:numId w:val="19"/>
        </w:numPr>
      </w:pPr>
      <m:oMath>
        <m:r>
          <w:rPr>
            <w:rFonts w:ascii="Cambria Math" w:hAnsi="Cambria Math"/>
          </w:rPr>
          <m:t>U/D</m:t>
        </m:r>
      </m:oMath>
      <w:r w:rsidRPr="00321D6F">
        <w:t>: up / down (local vertical orientation)</w:t>
      </w:r>
    </w:p>
    <w:p w14:paraId="4A937546" w14:textId="05998A5B" w:rsidR="00321D6F" w:rsidRPr="00321D6F" w:rsidRDefault="00321D6F" w:rsidP="00321D6F">
      <w:pPr>
        <w:numPr>
          <w:ilvl w:val="0"/>
          <w:numId w:val="19"/>
        </w:numPr>
      </w:pPr>
      <m:oMath>
        <m:r>
          <w:rPr>
            <w:rFonts w:ascii="Cambria Math" w:hAnsi="Cambria Math"/>
          </w:rPr>
          <m:t>F/B</m:t>
        </m:r>
      </m:oMath>
      <w:r w:rsidRPr="00321D6F">
        <w:t>: forward / backward (local depth orientation)</w:t>
      </w:r>
    </w:p>
    <w:p w14:paraId="1606CFCE" w14:textId="658BD8DF" w:rsidR="00321D6F" w:rsidRPr="00321D6F" w:rsidRDefault="00321D6F" w:rsidP="00321D6F">
      <w:pPr>
        <w:numPr>
          <w:ilvl w:val="0"/>
          <w:numId w:val="19"/>
        </w:numPr>
      </w:pPr>
      <m:oMath>
        <m:r>
          <w:rPr>
            <w:rFonts w:ascii="Cambria Math" w:hAnsi="Cambria Math"/>
          </w:rPr>
          <m:t>N/S</m:t>
        </m:r>
      </m:oMath>
      <w:r w:rsidRPr="00321D6F">
        <w:t>: north / south (extended planar orientation)</w:t>
      </w:r>
    </w:p>
    <w:p w14:paraId="1E5ECF5B" w14:textId="3A8CC79A" w:rsidR="00321D6F" w:rsidRPr="00321D6F" w:rsidRDefault="00321D6F" w:rsidP="00321D6F">
      <w:pPr>
        <w:numPr>
          <w:ilvl w:val="0"/>
          <w:numId w:val="19"/>
        </w:numPr>
      </w:pPr>
      <m:oMath>
        <m:r>
          <w:rPr>
            <w:rFonts w:ascii="Cambria Math" w:hAnsi="Cambria Math"/>
          </w:rPr>
          <m:t>E/W</m:t>
        </m:r>
      </m:oMath>
      <w:r w:rsidRPr="00321D6F">
        <w:t>: east / west (extended planar orientation)</w:t>
      </w:r>
    </w:p>
    <w:p w14:paraId="36458E68" w14:textId="0D53861F" w:rsidR="00321D6F" w:rsidRPr="00321D6F" w:rsidRDefault="00321D6F" w:rsidP="00321D6F">
      <w:pPr>
        <w:numPr>
          <w:ilvl w:val="0"/>
          <w:numId w:val="19"/>
        </w:numPr>
      </w:pPr>
      <m:oMath>
        <m:r>
          <w:rPr>
            <w:rFonts w:ascii="Cambria Math" w:hAnsi="Cambria Math"/>
          </w:rPr>
          <m:t>A/Z</m:t>
        </m:r>
      </m:oMath>
      <w:r w:rsidRPr="00321D6F">
        <w:t>: above / below (layering relations)</w:t>
      </w:r>
    </w:p>
    <w:p w14:paraId="2574F60A" w14:textId="77777777" w:rsidR="00321D6F" w:rsidRPr="00321D6F" w:rsidRDefault="00321D6F" w:rsidP="00321D6F">
      <w:r w:rsidRPr="00321D6F">
        <w:t>These labels are semantic identifiers only; no geometric, metric, or dynamic meaning is implied.</w:t>
      </w:r>
    </w:p>
    <w:p w14:paraId="130F9156" w14:textId="19A54B81" w:rsidR="00321D6F" w:rsidRPr="00321D6F" w:rsidRDefault="00321D6F" w:rsidP="00321D6F"/>
    <w:p w14:paraId="57475074" w14:textId="77777777" w:rsidR="00321D6F" w:rsidRPr="00321D6F" w:rsidRDefault="00321D6F" w:rsidP="00321D6F">
      <w:pPr>
        <w:rPr>
          <w:b/>
          <w:bCs/>
        </w:rPr>
      </w:pPr>
      <w:r w:rsidRPr="00321D6F">
        <w:rPr>
          <w:b/>
          <w:bCs/>
        </w:rPr>
        <w:t>6.2 Indexed Finite Displacement Operators</w:t>
      </w:r>
    </w:p>
    <w:p w14:paraId="65E66587" w14:textId="77777777" w:rsidR="00321D6F" w:rsidRPr="00321D6F" w:rsidRDefault="00321D6F" w:rsidP="00321D6F">
      <w:r w:rsidRPr="00321D6F">
        <w:t xml:space="preserve">Movement is expressed through </w:t>
      </w:r>
      <w:r w:rsidRPr="00321D6F">
        <w:rPr>
          <w:b/>
          <w:bCs/>
        </w:rPr>
        <w:t>finite displacement operators</w:t>
      </w:r>
      <w:r w:rsidRPr="00321D6F">
        <w:t>:</w:t>
      </w:r>
    </w:p>
    <w:p w14:paraId="52D1E1C1" w14:textId="6A965895" w:rsidR="00321D6F" w:rsidRPr="00321D6F" w:rsidRDefault="00AB07E6" w:rsidP="00AB07E6">
      <w:pPr>
        <w:jc w:val="center"/>
      </w:pPr>
      <m:oMathPara>
        <m:oMath>
          <m:sSubSup>
            <m:sSubSupPr>
              <m:ctrlPr>
                <w:rPr>
                  <w:rFonts w:ascii="Cambria Math" w:hAnsi="Cambria Math"/>
                  <w:i/>
                </w:rPr>
              </m:ctrlPr>
            </m:sSubSupPr>
            <m:e>
              <m:r>
                <w:rPr>
                  <w:rFonts w:ascii="Cambria Math" w:hAnsi="Cambria Math"/>
                </w:rPr>
                <m:t>Δ</m:t>
              </m:r>
            </m:e>
            <m:sub>
              <m:r>
                <w:rPr>
                  <w:rFonts w:ascii="Cambria Math" w:hAnsi="Cambria Math"/>
                </w:rPr>
                <m:t>k</m:t>
              </m:r>
            </m:sub>
            <m:sup>
              <m:r>
                <w:rPr>
                  <w:rFonts w:ascii="Cambria Math" w:hAnsi="Cambria Math"/>
                </w:rPr>
                <m:t>d</m:t>
              </m:r>
            </m:sup>
          </m:sSubSup>
          <m:r>
            <w:rPr>
              <w:rFonts w:ascii="Cambria Math" w:hAnsi="Cambria Math"/>
            </w:rPr>
            <m:t>​:</m:t>
          </m:r>
          <m:r>
            <m:rPr>
              <m:scr m:val="script"/>
            </m:rPr>
            <w:rPr>
              <w:rFonts w:ascii="Cambria Math" w:hAnsi="Cambria Math"/>
            </w:rPr>
            <m:t>M</m:t>
          </m:r>
          <m:r>
            <w:rPr>
              <w:rFonts w:ascii="Cambria Math" w:hAnsi="Cambria Math"/>
            </w:rPr>
            <m:t>→</m:t>
          </m:r>
          <m:r>
            <m:rPr>
              <m:scr m:val="script"/>
            </m:rPr>
            <w:rPr>
              <w:rFonts w:ascii="Cambria Math" w:hAnsi="Cambria Math"/>
            </w:rPr>
            <m:t>M</m:t>
          </m:r>
          <m:r>
            <w:rPr>
              <w:rFonts w:ascii="Cambria Math" w:hAnsi="Cambria Math"/>
            </w:rPr>
            <m:t>,</m:t>
          </m:r>
          <m:r>
            <w:rPr>
              <w:rFonts w:ascii="Cambria Math" w:hAnsi="Cambria Math"/>
            </w:rPr>
            <m:t xml:space="preserve">  </m:t>
          </m:r>
          <m:r>
            <w:rPr>
              <w:rFonts w:ascii="Cambria Math" w:hAnsi="Cambria Math"/>
            </w:rPr>
            <m:t>d∈</m:t>
          </m:r>
          <m:sSub>
            <m:sSubPr>
              <m:ctrlPr>
                <w:rPr>
                  <w:rFonts w:ascii="Cambria Math" w:hAnsi="Cambria Math"/>
                  <w:i/>
                </w:rPr>
              </m:ctrlPr>
            </m:sSubPr>
            <m:e>
              <m:r>
                <m:rPr>
                  <m:scr m:val="script"/>
                </m:rPr>
                <w:rPr>
                  <w:rFonts w:ascii="Cambria Math" w:hAnsi="Cambria Math"/>
                </w:rPr>
                <m:t>D</m:t>
              </m:r>
            </m:e>
            <m:sub>
              <m:r>
                <w:rPr>
                  <w:rFonts w:ascii="Cambria Math" w:hAnsi="Cambria Math"/>
                </w:rPr>
                <m:t>12</m:t>
              </m:r>
              <m:r>
                <m:rPr>
                  <m:sty m:val="p"/>
                </m:rPr>
                <w:rPr>
                  <w:rFonts w:ascii="Cambria Math" w:hAnsi="Cambria Math"/>
                </w:rPr>
                <m:t xml:space="preserve">​ </m:t>
              </m:r>
            </m:sub>
          </m:sSub>
          <m:r>
            <w:rPr>
              <w:rFonts w:ascii="Cambria Math" w:hAnsi="Cambria Math"/>
            </w:rPr>
            <m:t>​,</m:t>
          </m:r>
          <m:r>
            <w:rPr>
              <w:rFonts w:ascii="Cambria Math" w:hAnsi="Cambria Math"/>
            </w:rPr>
            <m:t xml:space="preserve"> </m:t>
          </m:r>
          <m:r>
            <w:rPr>
              <w:rFonts w:ascii="Cambria Math" w:hAnsi="Cambria Math"/>
            </w:rPr>
            <m:t>k∈</m:t>
          </m:r>
          <m:r>
            <m:rPr>
              <m:scr m:val="double-struck"/>
            </m:rPr>
            <w:rPr>
              <w:rFonts w:ascii="Cambria Math" w:hAnsi="Cambria Math"/>
            </w:rPr>
            <m:t>Z</m:t>
          </m:r>
          <m:r>
            <w:rPr>
              <w:rFonts w:ascii="Cambria Math" w:hAnsi="Cambria Math"/>
            </w:rPr>
            <m:t>,</m:t>
          </m:r>
          <m:r>
            <w:rPr>
              <w:rFonts w:ascii="Cambria Math" w:hAnsi="Cambria Math"/>
            </w:rPr>
            <m:t xml:space="preserve"> </m:t>
          </m:r>
          <m:r>
            <w:rPr>
              <w:rFonts w:ascii="Cambria Math" w:hAnsi="Cambria Math"/>
            </w:rPr>
            <m:t>k finite.</m:t>
          </m:r>
        </m:oMath>
      </m:oMathPara>
    </w:p>
    <w:p w14:paraId="58CE90AA" w14:textId="0A265CE5" w:rsidR="00321D6F" w:rsidRPr="00321D6F" w:rsidRDefault="00321D6F" w:rsidP="00321D6F">
      <w:r w:rsidRPr="00321D6F">
        <w:t>For</w:t>
      </w:r>
      <m:oMath>
        <m:r>
          <w:rPr>
            <w:rFonts w:ascii="Cambria Math" w:hAnsi="Cambria Math"/>
          </w:rPr>
          <m:t xml:space="preserve"> m∈</m:t>
        </m:r>
        <m:r>
          <m:rPr>
            <m:scr m:val="script"/>
          </m:rPr>
          <w:rPr>
            <w:rFonts w:ascii="Cambria Math" w:hAnsi="Cambria Math"/>
          </w:rPr>
          <m:t>M</m:t>
        </m:r>
      </m:oMath>
      <w:r w:rsidRPr="00321D6F">
        <w:t>, the expression</w:t>
      </w:r>
    </w:p>
    <w:p w14:paraId="0E8DFC73" w14:textId="77777777" w:rsidR="00AB07E6" w:rsidRPr="00AB07E6" w:rsidRDefault="00AB07E6" w:rsidP="00321D6F">
      <w:pPr>
        <w:rPr>
          <w:rFonts w:eastAsiaTheme="minorEastAsia"/>
        </w:rPr>
      </w:pPr>
      <m:oMathPara>
        <m:oMath>
          <m:sSubSup>
            <m:sSubSupPr>
              <m:ctrlPr>
                <w:rPr>
                  <w:rFonts w:ascii="Cambria Math" w:hAnsi="Cambria Math"/>
                </w:rPr>
              </m:ctrlPr>
            </m:sSubSupPr>
            <m:e>
              <m:r>
                <m:rPr>
                  <m:sty m:val="p"/>
                </m:rPr>
                <w:rPr>
                  <w:rFonts w:ascii="Cambria Math" w:hAnsi="Cambria Math"/>
                </w:rPr>
                <m:t>Δ</m:t>
              </m:r>
            </m:e>
            <m:sub>
              <m:r>
                <w:rPr>
                  <w:rFonts w:ascii="Cambria Math" w:hAnsi="Cambria Math"/>
                </w:rPr>
                <m:t>k</m:t>
              </m:r>
            </m:sub>
            <m:sup>
              <m:r>
                <w:rPr>
                  <w:rFonts w:ascii="Cambria Math" w:hAnsi="Cambria Math"/>
                </w:rPr>
                <m:t>d</m:t>
              </m:r>
            </m:sup>
          </m:sSubSup>
          <m:r>
            <w:rPr>
              <w:rFonts w:ascii="Cambria Math" w:hAnsi="Cambria Math"/>
            </w:rPr>
            <m:t>:m</m:t>
          </m:r>
        </m:oMath>
      </m:oMathPara>
    </w:p>
    <w:p w14:paraId="53093471" w14:textId="61E0C1FA" w:rsidR="00321D6F" w:rsidRPr="00321D6F" w:rsidRDefault="00AB07E6" w:rsidP="00321D6F">
      <w:pPr>
        <w:rPr>
          <w:rFonts w:eastAsiaTheme="minorEastAsia"/>
        </w:rPr>
      </w:pPr>
      <w:r>
        <w:rPr>
          <w:rFonts w:eastAsiaTheme="minorEastAsia"/>
        </w:rPr>
        <w:t xml:space="preserve"> </w:t>
      </w:r>
      <w:r w:rsidR="00321D6F" w:rsidRPr="00321D6F">
        <w:t xml:space="preserve">denotes the </w:t>
      </w:r>
      <w:r w:rsidR="00321D6F" w:rsidRPr="00321D6F">
        <w:rPr>
          <w:b/>
          <w:bCs/>
        </w:rPr>
        <w:t>oriented, finite re-expression</w:t>
      </w:r>
      <w:r w:rsidR="00321D6F" w:rsidRPr="00321D6F">
        <w:t xml:space="preserve"> of the motion structure </w:t>
      </w:r>
      <m:oMath>
        <m:r>
          <w:rPr>
            <w:rFonts w:ascii="Cambria Math" w:hAnsi="Cambria Math"/>
          </w:rPr>
          <m:t>m</m:t>
        </m:r>
      </m:oMath>
      <w:r w:rsidR="00321D6F" w:rsidRPr="00321D6F">
        <w:t xml:space="preserve"> along directional relation </w:t>
      </w:r>
      <m:oMath>
        <m:r>
          <w:rPr>
            <w:rFonts w:ascii="Cambria Math" w:hAnsi="Cambria Math"/>
          </w:rPr>
          <m:t>d</m:t>
        </m:r>
      </m:oMath>
      <w:r w:rsidR="00321D6F" w:rsidRPr="00321D6F">
        <w:t xml:space="preserve"> at structural index </w:t>
      </w:r>
      <m:oMath>
        <m:r>
          <w:rPr>
            <w:rFonts w:ascii="Cambria Math" w:hAnsi="Cambria Math"/>
          </w:rPr>
          <m:t>k</m:t>
        </m:r>
      </m:oMath>
      <w:r w:rsidR="00321D6F" w:rsidRPr="00321D6F">
        <w:t>.</w:t>
      </w:r>
    </w:p>
    <w:p w14:paraId="232DBF79" w14:textId="0AD4F4A6" w:rsidR="00321D6F" w:rsidRPr="00321D6F" w:rsidRDefault="00321D6F" w:rsidP="00321D6F">
      <w:r w:rsidRPr="00321D6F">
        <w:t xml:space="preserve">The index </w:t>
      </w:r>
      <m:oMath>
        <m:r>
          <w:rPr>
            <w:rFonts w:ascii="Cambria Math" w:hAnsi="Cambria Math"/>
          </w:rPr>
          <m:t>k</m:t>
        </m:r>
      </m:oMath>
      <w:r w:rsidRPr="00321D6F">
        <w:t>:</w:t>
      </w:r>
    </w:p>
    <w:p w14:paraId="2D17586E" w14:textId="77777777" w:rsidR="00321D6F" w:rsidRPr="00321D6F" w:rsidRDefault="00321D6F" w:rsidP="00321D6F">
      <w:pPr>
        <w:numPr>
          <w:ilvl w:val="0"/>
          <w:numId w:val="20"/>
        </w:numPr>
      </w:pPr>
      <w:r w:rsidRPr="00321D6F">
        <w:t>denotes structural adjacency or layering,</w:t>
      </w:r>
    </w:p>
    <w:p w14:paraId="73A834C5" w14:textId="77777777" w:rsidR="00321D6F" w:rsidRPr="00321D6F" w:rsidRDefault="00321D6F" w:rsidP="00321D6F">
      <w:pPr>
        <w:numPr>
          <w:ilvl w:val="0"/>
          <w:numId w:val="20"/>
        </w:numPr>
      </w:pPr>
      <w:r w:rsidRPr="00321D6F">
        <w:t>does not represent time, distance, magnitude, or iteration,</w:t>
      </w:r>
    </w:p>
    <w:p w14:paraId="16FD6E58" w14:textId="77777777" w:rsidR="00321D6F" w:rsidRPr="00321D6F" w:rsidRDefault="00321D6F" w:rsidP="00321D6F">
      <w:pPr>
        <w:numPr>
          <w:ilvl w:val="0"/>
          <w:numId w:val="20"/>
        </w:numPr>
      </w:pPr>
      <w:r w:rsidRPr="00321D6F">
        <w:t>and is not subject to induction.</w:t>
      </w:r>
    </w:p>
    <w:p w14:paraId="137ED45A" w14:textId="24D13A6D" w:rsidR="00321D6F" w:rsidRPr="00321D6F" w:rsidRDefault="00321D6F" w:rsidP="00321D6F"/>
    <w:p w14:paraId="03A544E2" w14:textId="77777777" w:rsidR="00321D6F" w:rsidRPr="00321D6F" w:rsidRDefault="00321D6F" w:rsidP="00321D6F">
      <w:pPr>
        <w:rPr>
          <w:b/>
          <w:bCs/>
        </w:rPr>
      </w:pPr>
      <w:r w:rsidRPr="00321D6F">
        <w:rPr>
          <w:b/>
          <w:bCs/>
        </w:rPr>
        <w:t>6.3 Definition of the Movement Function</w:t>
      </w:r>
    </w:p>
    <w:p w14:paraId="765050D0" w14:textId="77777777" w:rsidR="00321D6F" w:rsidRPr="00321D6F" w:rsidRDefault="00321D6F" w:rsidP="00321D6F">
      <w:r w:rsidRPr="00321D6F">
        <w:t>The movement function is defined as the family:</w:t>
      </w:r>
    </w:p>
    <w:p w14:paraId="02393D0B" w14:textId="5447C6E4" w:rsidR="00321D6F" w:rsidRPr="00321D6F" w:rsidRDefault="00321D6F" w:rsidP="00321D6F">
      <w:r w:rsidRPr="00321D6F">
        <w:t>​</w:t>
      </w:r>
      <m:oMath>
        <m:sSub>
          <m:sSubPr>
            <m:ctrlPr>
              <w:rPr>
                <w:rFonts w:ascii="Cambria Math" w:hAnsi="Cambria Math"/>
                <w:i/>
              </w:rPr>
            </m:ctrlPr>
          </m:sSubPr>
          <m:e>
            <m:r>
              <w:rPr>
                <w:rFonts w:ascii="Cambria Math" w:hAnsi="Cambria Math"/>
              </w:rPr>
              <m:t>f</m:t>
            </m:r>
          </m:e>
          <m:sub>
            <m:r>
              <w:rPr>
                <w:rFonts w:ascii="Cambria Math" w:hAnsi="Cambria Math"/>
              </w:rPr>
              <m:t>k12</m:t>
            </m:r>
          </m:sub>
        </m:sSub>
        <m:r>
          <w:rPr>
            <w:rFonts w:ascii="Cambria Math" w:hAnsi="Cambria Math"/>
          </w:rPr>
          <m:t>​={</m:t>
        </m:r>
        <m:sSubSup>
          <m:sSubSupPr>
            <m:ctrlPr>
              <w:rPr>
                <w:rFonts w:ascii="Cambria Math" w:hAnsi="Cambria Math"/>
              </w:rPr>
            </m:ctrlPr>
          </m:sSubSupPr>
          <m:e>
            <m:r>
              <m:rPr>
                <m:sty m:val="p"/>
              </m:rPr>
              <w:rPr>
                <w:rFonts w:ascii="Cambria Math" w:hAnsi="Cambria Math"/>
              </w:rPr>
              <m:t>Δ</m:t>
            </m:r>
          </m:e>
          <m:sub>
            <m:r>
              <w:rPr>
                <w:rFonts w:ascii="Cambria Math" w:hAnsi="Cambria Math"/>
              </w:rPr>
              <m:t>k</m:t>
            </m:r>
          </m:sub>
          <m:sup>
            <m:r>
              <w:rPr>
                <w:rFonts w:ascii="Cambria Math" w:hAnsi="Cambria Math"/>
              </w:rPr>
              <m:t>d</m:t>
            </m:r>
          </m:sup>
        </m:sSubSup>
        <m:r>
          <w:rPr>
            <w:rFonts w:ascii="Cambria Math" w:hAnsi="Cambria Math"/>
          </w:rPr>
          <m:t>​∣d∈</m:t>
        </m:r>
        <m:sSub>
          <m:sSubPr>
            <m:ctrlPr>
              <w:rPr>
                <w:rFonts w:ascii="Cambria Math" w:hAnsi="Cambria Math"/>
                <w:i/>
              </w:rPr>
            </m:ctrlPr>
          </m:sSubPr>
          <m:e>
            <m:r>
              <w:rPr>
                <w:rFonts w:ascii="Cambria Math" w:hAnsi="Cambria Math"/>
              </w:rPr>
              <m:t>D</m:t>
            </m:r>
          </m:e>
          <m:sub>
            <m:r>
              <w:rPr>
                <w:rFonts w:ascii="Cambria Math" w:hAnsi="Cambria Math"/>
              </w:rPr>
              <m:t>12</m:t>
            </m:r>
          </m:sub>
        </m:sSub>
        <m:r>
          <w:rPr>
            <w:rFonts w:ascii="Cambria Math" w:hAnsi="Cambria Math"/>
          </w:rPr>
          <m:t>​</m:t>
        </m:r>
        <m:r>
          <w:rPr>
            <w:rFonts w:ascii="Cambria Math" w:hAnsi="Cambria Math"/>
          </w:rPr>
          <m:t>,</m:t>
        </m:r>
        <m:r>
          <w:rPr>
            <w:rFonts w:ascii="Cambria Math" w:hAnsi="Cambria Math"/>
          </w:rPr>
          <m:t>k∈</m:t>
        </m:r>
        <m:sSub>
          <m:sSubPr>
            <m:ctrlPr>
              <w:rPr>
                <w:rFonts w:ascii="Cambria Math" w:hAnsi="Cambria Math"/>
                <w:i/>
              </w:rPr>
            </m:ctrlPr>
          </m:sSubPr>
          <m:e>
            <m:r>
              <m:rPr>
                <m:scr m:val="double-struck"/>
              </m:rPr>
              <w:rPr>
                <w:rFonts w:ascii="Cambria Math" w:hAnsi="Cambria Math"/>
              </w:rPr>
              <m:t>Z</m:t>
            </m:r>
          </m:e>
          <m:sub>
            <m:r>
              <w:rPr>
                <w:rFonts w:ascii="Cambria Math" w:hAnsi="Cambria Math"/>
              </w:rPr>
              <m:t>fin</m:t>
            </m:r>
          </m:sub>
        </m:sSub>
        <m:r>
          <w:rPr>
            <w:rFonts w:ascii="Cambria Math" w:hAnsi="Cambria Math"/>
          </w:rPr>
          <m:t>​}</m:t>
        </m:r>
      </m:oMath>
      <w:r w:rsidRPr="00321D6F">
        <w:t xml:space="preserve">. </w:t>
      </w:r>
    </w:p>
    <w:p w14:paraId="68E77DAD" w14:textId="77777777" w:rsidR="00321D6F" w:rsidRPr="00321D6F" w:rsidRDefault="00321D6F" w:rsidP="00321D6F">
      <w:r w:rsidRPr="00321D6F">
        <w:t>This family exhausts all admissible movement relations at the pre-dynamic level.</w:t>
      </w:r>
    </w:p>
    <w:p w14:paraId="13CD35E9" w14:textId="60A5F42A" w:rsidR="00321D6F" w:rsidRPr="00321D6F" w:rsidRDefault="00321D6F" w:rsidP="00321D6F"/>
    <w:p w14:paraId="4299F0E1" w14:textId="77777777" w:rsidR="00321D6F" w:rsidRPr="00321D6F" w:rsidRDefault="00321D6F" w:rsidP="00321D6F">
      <w:pPr>
        <w:rPr>
          <w:b/>
          <w:bCs/>
        </w:rPr>
      </w:pPr>
      <w:r w:rsidRPr="00321D6F">
        <w:rPr>
          <w:b/>
          <w:bCs/>
        </w:rPr>
        <w:t>6.4 Identity and Zero Displacement</w:t>
      </w:r>
    </w:p>
    <w:p w14:paraId="39CD6BE9" w14:textId="77777777" w:rsidR="0031062B" w:rsidRDefault="0031062B" w:rsidP="00321D6F">
      <w:r>
        <w:t xml:space="preserve">For all </w:t>
      </w:r>
      <m:oMath>
        <m:r>
          <w:rPr>
            <w:rFonts w:ascii="Cambria Math" w:hAnsi="Cambria Math"/>
          </w:rPr>
          <m:t>d∈</m:t>
        </m:r>
        <m:sSub>
          <m:sSubPr>
            <m:ctrlPr>
              <w:rPr>
                <w:rFonts w:ascii="Cambria Math" w:hAnsi="Cambria Math"/>
                <w:i/>
              </w:rPr>
            </m:ctrlPr>
          </m:sSubPr>
          <m:e>
            <m:r>
              <w:rPr>
                <w:rFonts w:ascii="Cambria Math" w:hAnsi="Cambria Math"/>
              </w:rPr>
              <m:t>D</m:t>
            </m:r>
          </m:e>
          <m:sub>
            <m:r>
              <w:rPr>
                <w:rFonts w:ascii="Cambria Math" w:hAnsi="Cambria Math"/>
              </w:rPr>
              <m:t>12</m:t>
            </m:r>
          </m:sub>
        </m:sSub>
      </m:oMath>
      <w:r>
        <w:t>,</w:t>
      </w:r>
    </w:p>
    <w:p w14:paraId="64AFA74D" w14:textId="3F970529" w:rsidR="00321D6F" w:rsidRPr="00321D6F" w:rsidRDefault="0031062B" w:rsidP="0031062B">
      <w:pPr>
        <w:jc w:val="center"/>
      </w:pPr>
      <m:oMathPara>
        <m:oMath>
          <m:sSubSup>
            <m:sSubSupPr>
              <m:ctrlPr>
                <w:rPr>
                  <w:rFonts w:ascii="Cambria Math" w:hAnsi="Cambria Math"/>
                </w:rPr>
              </m:ctrlPr>
            </m:sSubSupPr>
            <m:e>
              <m:r>
                <m:rPr>
                  <m:sty m:val="p"/>
                </m:rPr>
                <w:rPr>
                  <w:rFonts w:ascii="Cambria Math" w:hAnsi="Cambria Math"/>
                </w:rPr>
                <m:t>Δ</m:t>
              </m:r>
            </m:e>
            <m:sub>
              <m:r>
                <w:rPr>
                  <w:rFonts w:ascii="Cambria Math" w:hAnsi="Cambria Math"/>
                </w:rPr>
                <m:t>0</m:t>
              </m:r>
            </m:sub>
            <m:sup>
              <m:r>
                <w:rPr>
                  <w:rFonts w:ascii="Cambria Math" w:hAnsi="Cambria Math"/>
                </w:rPr>
                <m:t>d</m:t>
              </m:r>
            </m:sup>
          </m:sSubSup>
          <m:d>
            <m:dPr>
              <m:ctrlPr>
                <w:rPr>
                  <w:rFonts w:ascii="Cambria Math" w:hAnsi="Cambria Math"/>
                  <w:i/>
                </w:rPr>
              </m:ctrlPr>
            </m:dPr>
            <m:e>
              <m:r>
                <w:rPr>
                  <w:rFonts w:ascii="Cambria Math" w:hAnsi="Cambria Math"/>
                </w:rPr>
                <m:t>m</m:t>
              </m:r>
            </m:e>
          </m:d>
          <m:r>
            <w:rPr>
              <w:rFonts w:ascii="Cambria Math" w:hAnsi="Cambria Math"/>
            </w:rPr>
            <m:t>≡m.</m:t>
          </m:r>
        </m:oMath>
      </m:oMathPara>
    </w:p>
    <w:p w14:paraId="41B20F43" w14:textId="48456C63" w:rsidR="00321D6F" w:rsidRPr="00321D6F" w:rsidRDefault="00321D6F" w:rsidP="00321D6F">
      <w:r w:rsidRPr="00321D6F">
        <w:t xml:space="preserve">Zero displacement represents </w:t>
      </w:r>
      <w:r w:rsidRPr="00321D6F">
        <w:rPr>
          <w:b/>
          <w:bCs/>
        </w:rPr>
        <w:t>no structural offset</w:t>
      </w:r>
      <w:r w:rsidRPr="00321D6F">
        <w:t xml:space="preserve"> along direction </w:t>
      </w:r>
      <m:oMath>
        <m:r>
          <w:rPr>
            <w:rFonts w:ascii="Cambria Math" w:hAnsi="Cambria Math"/>
          </w:rPr>
          <m:t>d</m:t>
        </m:r>
      </m:oMath>
      <w:r w:rsidRPr="00321D6F">
        <w:t>. It is an identity of orientation, not an absence of motion or structure.</w:t>
      </w:r>
    </w:p>
    <w:p w14:paraId="67005275" w14:textId="6BA23E79" w:rsidR="00321D6F" w:rsidRPr="00321D6F" w:rsidRDefault="00321D6F" w:rsidP="00321D6F"/>
    <w:p w14:paraId="12683989" w14:textId="77777777" w:rsidR="00321D6F" w:rsidRPr="00321D6F" w:rsidRDefault="00321D6F" w:rsidP="00321D6F">
      <w:pPr>
        <w:rPr>
          <w:b/>
          <w:bCs/>
        </w:rPr>
      </w:pPr>
      <w:r w:rsidRPr="00321D6F">
        <w:rPr>
          <w:b/>
          <w:bCs/>
        </w:rPr>
        <w:t>6.5 Directional Opposition</w:t>
      </w:r>
    </w:p>
    <w:p w14:paraId="4373E6E1" w14:textId="278F62BE" w:rsidR="00321D6F" w:rsidRPr="00321D6F" w:rsidRDefault="00321D6F" w:rsidP="00321D6F">
      <w:r w:rsidRPr="00321D6F">
        <w:t xml:space="preserve">Each directional label </w:t>
      </w:r>
      <m:oMath>
        <m:r>
          <w:rPr>
            <w:rFonts w:ascii="Cambria Math" w:hAnsi="Cambria Math"/>
          </w:rPr>
          <m:t>d</m:t>
        </m:r>
      </m:oMath>
      <w:r w:rsidRPr="00321D6F">
        <w:t xml:space="preserve"> has a unique opposed label </w:t>
      </w:r>
      <m:oMath>
        <m:sSup>
          <m:sSupPr>
            <m:ctrlPr>
              <w:rPr>
                <w:rFonts w:ascii="Cambria Math" w:hAnsi="Cambria Math"/>
                <w:i/>
              </w:rPr>
            </m:ctrlPr>
          </m:sSupPr>
          <m:e>
            <m:r>
              <w:rPr>
                <w:rFonts w:ascii="Cambria Math" w:hAnsi="Cambria Math"/>
              </w:rPr>
              <m:t xml:space="preserve">d </m:t>
            </m:r>
          </m:e>
          <m:sup>
            <m:r>
              <w:rPr>
                <w:rFonts w:ascii="Cambria Math" w:hAnsi="Cambria Math"/>
              </w:rPr>
              <m:t>-1</m:t>
            </m:r>
          </m:sup>
        </m:sSup>
        <m:r>
          <w:rPr>
            <w:rFonts w:ascii="Cambria Math" w:hAnsi="Cambria Math"/>
          </w:rPr>
          <m:t>∈</m:t>
        </m:r>
        <m:sSub>
          <m:sSubPr>
            <m:ctrlPr>
              <w:rPr>
                <w:rFonts w:ascii="Cambria Math" w:hAnsi="Cambria Math"/>
                <w:i/>
              </w:rPr>
            </m:ctrlPr>
          </m:sSubPr>
          <m:e>
            <m:r>
              <m:rPr>
                <m:scr m:val="script"/>
              </m:rPr>
              <w:rPr>
                <w:rFonts w:ascii="Cambria Math" w:hAnsi="Cambria Math"/>
              </w:rPr>
              <m:t>D</m:t>
            </m:r>
          </m:e>
          <m:sub>
            <m:r>
              <w:rPr>
                <w:rFonts w:ascii="Cambria Math" w:hAnsi="Cambria Math"/>
              </w:rPr>
              <m:t>12</m:t>
            </m:r>
          </m:sub>
        </m:sSub>
      </m:oMath>
      <w:r w:rsidR="00005D95">
        <w:rPr>
          <w:rFonts w:eastAsiaTheme="minorEastAsia"/>
        </w:rPr>
        <w:t xml:space="preserve"> </w:t>
      </w:r>
      <w:r w:rsidRPr="00321D6F">
        <w:t>such that:</w:t>
      </w:r>
    </w:p>
    <w:p w14:paraId="506D22B9" w14:textId="3E44AF1D" w:rsidR="00321D6F" w:rsidRPr="00321D6F" w:rsidRDefault="00005D95" w:rsidP="00005D95">
      <w:pPr>
        <w:jc w:val="center"/>
      </w:pPr>
      <m:oMath>
        <m:sSubSup>
          <m:sSubSupPr>
            <m:ctrlPr>
              <w:rPr>
                <w:rFonts w:ascii="Cambria Math" w:hAnsi="Cambria Math"/>
              </w:rPr>
            </m:ctrlPr>
          </m:sSubSupPr>
          <m:e>
            <m:r>
              <m:rPr>
                <m:sty m:val="p"/>
              </m:rPr>
              <w:rPr>
                <w:rFonts w:ascii="Cambria Math" w:hAnsi="Cambria Math"/>
              </w:rPr>
              <m:t>Δ</m:t>
            </m:r>
          </m:e>
          <m:sub>
            <m:r>
              <w:rPr>
                <w:rFonts w:ascii="Cambria Math" w:hAnsi="Cambria Math"/>
              </w:rPr>
              <m:t>k</m:t>
            </m:r>
          </m:sub>
          <m:sup>
            <m:sSup>
              <m:sSupPr>
                <m:ctrlPr>
                  <w:rPr>
                    <w:rFonts w:ascii="Cambria Math" w:hAnsi="Cambria Math"/>
                    <w:i/>
                  </w:rPr>
                </m:ctrlPr>
              </m:sSupPr>
              <m:e>
                <m:r>
                  <w:rPr>
                    <w:rFonts w:ascii="Cambria Math" w:hAnsi="Cambria Math"/>
                  </w:rPr>
                  <m:t>d</m:t>
                </m:r>
              </m:e>
              <m:sup>
                <m:r>
                  <w:rPr>
                    <w:rFonts w:ascii="Cambria Math" w:hAnsi="Cambria Math"/>
                  </w:rPr>
                  <m:t>-1</m:t>
                </m:r>
              </m:sup>
            </m:sSup>
          </m:sup>
        </m:sSubSup>
        <m:r>
          <w:rPr>
            <w:rFonts w:ascii="Cambria Math" w:hAnsi="Cambria Math"/>
          </w:rPr>
          <m:t>(</m:t>
        </m:r>
        <m:sSubSup>
          <m:sSubSupPr>
            <m:ctrlPr>
              <w:rPr>
                <w:rFonts w:ascii="Cambria Math" w:hAnsi="Cambria Math"/>
              </w:rPr>
            </m:ctrlPr>
          </m:sSubSupPr>
          <m:e>
            <m:r>
              <m:rPr>
                <m:sty m:val="p"/>
              </m:rPr>
              <w:rPr>
                <w:rFonts w:ascii="Cambria Math" w:hAnsi="Cambria Math"/>
              </w:rPr>
              <m:t>Δ</m:t>
            </m:r>
          </m:e>
          <m:sub>
            <m:r>
              <w:rPr>
                <w:rFonts w:ascii="Cambria Math" w:hAnsi="Cambria Math"/>
              </w:rPr>
              <m:t>k</m:t>
            </m:r>
          </m:sub>
          <m:sup>
            <m:r>
              <w:rPr>
                <w:rFonts w:ascii="Cambria Math" w:hAnsi="Cambria Math"/>
              </w:rPr>
              <m:t>d</m:t>
            </m:r>
          </m:sup>
        </m:sSubSup>
        <m:d>
          <m:dPr>
            <m:ctrlPr>
              <w:rPr>
                <w:rFonts w:ascii="Cambria Math" w:hAnsi="Cambria Math"/>
                <w:i/>
              </w:rPr>
            </m:ctrlPr>
          </m:dPr>
          <m:e>
            <m:r>
              <w:rPr>
                <w:rFonts w:ascii="Cambria Math" w:hAnsi="Cambria Math"/>
              </w:rPr>
              <m:t>m</m:t>
            </m:r>
          </m:e>
        </m:d>
        <m:r>
          <w:rPr>
            <w:rFonts w:ascii="Cambria Math" w:hAnsi="Cambria Math"/>
          </w:rPr>
          <m:t>)≡m</m:t>
        </m:r>
      </m:oMath>
      <w:r w:rsidR="00321D6F" w:rsidRPr="00321D6F">
        <w:t>.</w:t>
      </w:r>
    </w:p>
    <w:p w14:paraId="05D9FD02" w14:textId="77777777" w:rsidR="00321D6F" w:rsidRDefault="00321D6F" w:rsidP="00321D6F">
      <w:r w:rsidRPr="00321D6F">
        <w:t>Opposition pairs include:</w:t>
      </w:r>
    </w:p>
    <w:p w14:paraId="284B6106" w14:textId="5A99B750" w:rsidR="00005D95" w:rsidRDefault="00005D95" w:rsidP="00321D6F">
      <w:pPr>
        <w:rPr>
          <w:rFonts w:eastAsiaTheme="minorEastAsia"/>
        </w:rPr>
      </w:pPr>
      <m:oMath>
        <m:sSup>
          <m:sSupPr>
            <m:ctrlPr>
              <w:rPr>
                <w:rFonts w:ascii="Cambria Math" w:hAnsi="Cambria Math"/>
                <w:i/>
              </w:rPr>
            </m:ctrlPr>
          </m:sSupPr>
          <m:e>
            <m:r>
              <w:rPr>
                <w:rFonts w:ascii="Cambria Math" w:hAnsi="Cambria Math"/>
              </w:rPr>
              <m:t>L</m:t>
            </m:r>
          </m:e>
          <m:sup>
            <m:r>
              <w:rPr>
                <w:rFonts w:ascii="Cambria Math" w:hAnsi="Cambria Math"/>
              </w:rPr>
              <m:t>-1</m:t>
            </m:r>
          </m:sup>
        </m:sSup>
        <m:r>
          <w:rPr>
            <w:rFonts w:ascii="Cambria Math" w:hAnsi="Cambria Math"/>
          </w:rPr>
          <m:t>=R</m:t>
        </m:r>
        <m:r>
          <w:rPr>
            <w:rFonts w:ascii="Cambria Math" w:hAnsi="Cambria Math"/>
          </w:rPr>
          <m:t>,</m:t>
        </m:r>
      </m:oMath>
      <w:r>
        <w:rPr>
          <w:rFonts w:eastAsiaTheme="minorEastAsia"/>
        </w:rPr>
        <w:t xml:space="preserve"> </w:t>
      </w:r>
      <m:oMath>
        <m:sSup>
          <m:sSupPr>
            <m:ctrlPr>
              <w:rPr>
                <w:rFonts w:ascii="Cambria Math" w:eastAsiaTheme="minorEastAsia" w:hAnsi="Cambria Math"/>
                <w:i/>
              </w:rPr>
            </m:ctrlPr>
          </m:sSupPr>
          <m:e>
            <m:r>
              <w:rPr>
                <w:rFonts w:ascii="Cambria Math" w:eastAsiaTheme="minorEastAsia" w:hAnsi="Cambria Math"/>
              </w:rPr>
              <m:t>U</m:t>
            </m:r>
          </m:e>
          <m:sup>
            <m:r>
              <w:rPr>
                <w:rFonts w:ascii="Cambria Math" w:eastAsiaTheme="minorEastAsia" w:hAnsi="Cambria Math"/>
              </w:rPr>
              <m:t>-1</m:t>
            </m:r>
          </m:sup>
        </m:sSup>
        <m:r>
          <w:rPr>
            <w:rFonts w:ascii="Cambria Math" w:eastAsiaTheme="minorEastAsia" w:hAnsi="Cambria Math"/>
          </w:rPr>
          <m:t>=D,</m:t>
        </m:r>
      </m:oMath>
      <w:r>
        <w:rPr>
          <w:rFonts w:eastAsiaTheme="minorEastAsia"/>
        </w:rPr>
        <w:t xml:space="preserve"> </w:t>
      </w:r>
      <m:oMath>
        <m:sSup>
          <m:sSupPr>
            <m:ctrlPr>
              <w:rPr>
                <w:rFonts w:ascii="Cambria Math" w:eastAsiaTheme="minorEastAsia" w:hAnsi="Cambria Math"/>
                <w:i/>
              </w:rPr>
            </m:ctrlPr>
          </m:sSupPr>
          <m:e>
            <m:r>
              <w:rPr>
                <w:rFonts w:ascii="Cambria Math" w:eastAsiaTheme="minorEastAsia" w:hAnsi="Cambria Math"/>
              </w:rPr>
              <m:t>F</m:t>
            </m:r>
          </m:e>
          <m:sup>
            <m:r>
              <w:rPr>
                <w:rFonts w:ascii="Cambria Math" w:eastAsiaTheme="minorEastAsia" w:hAnsi="Cambria Math"/>
              </w:rPr>
              <m:t>-1</m:t>
            </m:r>
          </m:sup>
        </m:sSup>
        <m:r>
          <w:rPr>
            <w:rFonts w:ascii="Cambria Math" w:eastAsiaTheme="minorEastAsia" w:hAnsi="Cambria Math"/>
          </w:rPr>
          <m:t>=B,</m:t>
        </m:r>
      </m:oMath>
      <w:r w:rsidR="0043159C">
        <w:rPr>
          <w:rFonts w:eastAsiaTheme="minorEastAsia"/>
        </w:rPr>
        <w:t xml:space="preserve"> </w:t>
      </w:r>
      <m:oMath>
        <m:sSup>
          <m:sSupPr>
            <m:ctrlPr>
              <w:rPr>
                <w:rFonts w:ascii="Cambria Math" w:eastAsiaTheme="minorEastAsia" w:hAnsi="Cambria Math"/>
              </w:rPr>
            </m:ctrlPr>
          </m:sSupPr>
          <m:e>
            <m:r>
              <m:rPr>
                <m:sty m:val="p"/>
              </m:rPr>
              <w:rPr>
                <w:rFonts w:ascii="Cambria Math" w:eastAsiaTheme="minorEastAsia" w:hAnsi="Cambria Math"/>
              </w:rPr>
              <m:t>N</m:t>
            </m:r>
          </m:e>
          <m:sup>
            <m:r>
              <w:rPr>
                <w:rFonts w:ascii="Cambria Math" w:eastAsiaTheme="minorEastAsia" w:hAnsi="Cambria Math"/>
              </w:rPr>
              <m:t>-1</m:t>
            </m:r>
          </m:sup>
        </m:sSup>
        <m:r>
          <w:rPr>
            <w:rFonts w:ascii="Cambria Math" w:eastAsiaTheme="minorEastAsia" w:hAnsi="Cambria Math"/>
          </w:rPr>
          <m:t>=S,</m:t>
        </m:r>
      </m:oMath>
      <w:r w:rsidR="0043159C">
        <w:rPr>
          <w:rFonts w:eastAsiaTheme="minorEastAsia"/>
        </w:rPr>
        <w:t xml:space="preserve"> </w:t>
      </w:r>
      <m:oMath>
        <m:sSup>
          <m:sSupPr>
            <m:ctrlPr>
              <w:rPr>
                <w:rFonts w:ascii="Cambria Math" w:eastAsiaTheme="minorEastAsia" w:hAnsi="Cambria Math"/>
                <w:i/>
              </w:rPr>
            </m:ctrlPr>
          </m:sSupPr>
          <m:e>
            <m:r>
              <w:rPr>
                <w:rFonts w:ascii="Cambria Math" w:eastAsiaTheme="minorEastAsia" w:hAnsi="Cambria Math"/>
              </w:rPr>
              <m:t>E</m:t>
            </m:r>
          </m:e>
          <m:sup>
            <m:r>
              <w:rPr>
                <w:rFonts w:ascii="Cambria Math" w:eastAsiaTheme="minorEastAsia" w:hAnsi="Cambria Math"/>
              </w:rPr>
              <m:t>-1</m:t>
            </m:r>
          </m:sup>
        </m:sSup>
        <m:r>
          <w:rPr>
            <w:rFonts w:ascii="Cambria Math" w:eastAsiaTheme="minorEastAsia" w:hAnsi="Cambria Math"/>
          </w:rPr>
          <m:t>=W,</m:t>
        </m:r>
      </m:oMath>
      <w:r w:rsidR="0043159C">
        <w:rPr>
          <w:rFonts w:eastAsiaTheme="minorEastAsia"/>
        </w:rPr>
        <w:t xml:space="preserve"> </w:t>
      </w:r>
      <m:oMath>
        <m:sSup>
          <m:sSupPr>
            <m:ctrlPr>
              <w:rPr>
                <w:rFonts w:ascii="Cambria Math" w:eastAsiaTheme="minorEastAsia" w:hAnsi="Cambria Math"/>
                <w:i/>
              </w:rPr>
            </m:ctrlPr>
          </m:sSupPr>
          <m:e>
            <m:r>
              <w:rPr>
                <w:rFonts w:ascii="Cambria Math" w:eastAsiaTheme="minorEastAsia" w:hAnsi="Cambria Math"/>
              </w:rPr>
              <m:t>A</m:t>
            </m:r>
          </m:e>
          <m:sup>
            <m:r>
              <w:rPr>
                <w:rFonts w:ascii="Cambria Math" w:eastAsiaTheme="minorEastAsia" w:hAnsi="Cambria Math"/>
              </w:rPr>
              <m:t>-1</m:t>
            </m:r>
          </m:sup>
        </m:sSup>
        <m:r>
          <w:rPr>
            <w:rFonts w:ascii="Cambria Math" w:eastAsiaTheme="minorEastAsia" w:hAnsi="Cambria Math"/>
          </w:rPr>
          <m:t>=Z</m:t>
        </m:r>
      </m:oMath>
    </w:p>
    <w:p w14:paraId="51965795" w14:textId="1DA58E88" w:rsidR="0043159C" w:rsidRDefault="0043159C" w:rsidP="00321D6F">
      <w:r>
        <w:rPr>
          <w:rFonts w:eastAsiaTheme="minorEastAsia"/>
        </w:rPr>
        <w:t>Left opposes Right, Up opposes Down, Forward opposes Backward, North opposes South, East opposes West, Above opposes Below.</w:t>
      </w:r>
    </w:p>
    <w:p w14:paraId="2A7BA202" w14:textId="77777777" w:rsidR="00321D6F" w:rsidRPr="00321D6F" w:rsidRDefault="00321D6F" w:rsidP="00321D6F">
      <w:r w:rsidRPr="00321D6F">
        <w:t xml:space="preserve">Opposition expresses </w:t>
      </w:r>
      <w:r w:rsidRPr="00321D6F">
        <w:rPr>
          <w:b/>
          <w:bCs/>
        </w:rPr>
        <w:t>orientation reversal</w:t>
      </w:r>
      <w:r w:rsidRPr="00321D6F">
        <w:t>, not subtraction, negation, or cancellation of motion.</w:t>
      </w:r>
    </w:p>
    <w:p w14:paraId="6402F806" w14:textId="0458779C" w:rsidR="00321D6F" w:rsidRPr="00321D6F" w:rsidRDefault="00321D6F" w:rsidP="00321D6F"/>
    <w:p w14:paraId="60F1DB17" w14:textId="77777777" w:rsidR="00321D6F" w:rsidRPr="00321D6F" w:rsidRDefault="00321D6F" w:rsidP="00321D6F">
      <w:pPr>
        <w:rPr>
          <w:b/>
          <w:bCs/>
        </w:rPr>
      </w:pPr>
      <w:r w:rsidRPr="00321D6F">
        <w:rPr>
          <w:b/>
          <w:bCs/>
        </w:rPr>
        <w:t>6.6 Composition and Index Additivity</w:t>
      </w:r>
    </w:p>
    <w:p w14:paraId="396EE430" w14:textId="77777777" w:rsidR="00321D6F" w:rsidRPr="00321D6F" w:rsidRDefault="00321D6F" w:rsidP="00321D6F">
      <w:r w:rsidRPr="00321D6F">
        <w:t>Finite displacements along the same directional relation compose additively:</w:t>
      </w:r>
    </w:p>
    <w:p w14:paraId="6E34CF50" w14:textId="0ED33370" w:rsidR="00321D6F" w:rsidRPr="00321D6F" w:rsidRDefault="008A0182" w:rsidP="00321D6F">
      <m:oMathPara>
        <m:oMath>
          <m:sSubSup>
            <m:sSubSupPr>
              <m:ctrlPr>
                <w:rPr>
                  <w:rFonts w:ascii="Cambria Math" w:hAnsi="Cambria Math"/>
                </w:rPr>
              </m:ctrlPr>
            </m:sSubSupPr>
            <m:e>
              <m:r>
                <m:rPr>
                  <m:sty m:val="p"/>
                </m:rPr>
                <w:rPr>
                  <w:rFonts w:ascii="Cambria Math" w:hAnsi="Cambria Math"/>
                </w:rPr>
                <m:t>Δ</m:t>
              </m:r>
            </m:e>
            <m:sub>
              <m:r>
                <w:rPr>
                  <w:rFonts w:ascii="Cambria Math" w:hAnsi="Cambria Math"/>
                </w:rPr>
                <m:t>a</m:t>
              </m:r>
            </m:sub>
            <m:sup>
              <m:r>
                <w:rPr>
                  <w:rFonts w:ascii="Cambria Math" w:hAnsi="Cambria Math"/>
                </w:rPr>
                <m:t>d</m:t>
              </m:r>
            </m:sup>
          </m:sSubSup>
          <m:r>
            <w:rPr>
              <w:rFonts w:ascii="Cambria Math" w:hAnsi="Cambria Math"/>
            </w:rPr>
            <m:t>(</m:t>
          </m:r>
          <m:sSubSup>
            <m:sSubSupPr>
              <m:ctrlPr>
                <w:rPr>
                  <w:rFonts w:ascii="Cambria Math" w:hAnsi="Cambria Math"/>
                </w:rPr>
              </m:ctrlPr>
            </m:sSubSupPr>
            <m:e>
              <m:r>
                <m:rPr>
                  <m:sty m:val="p"/>
                </m:rPr>
                <w:rPr>
                  <w:rFonts w:ascii="Cambria Math" w:hAnsi="Cambria Math"/>
                </w:rPr>
                <m:t>Δ</m:t>
              </m:r>
            </m:e>
            <m:sub>
              <m:r>
                <w:rPr>
                  <w:rFonts w:ascii="Cambria Math" w:hAnsi="Cambria Math"/>
                </w:rPr>
                <m:t>b</m:t>
              </m:r>
            </m:sub>
            <m:sup>
              <m:r>
                <w:rPr>
                  <w:rFonts w:ascii="Cambria Math" w:hAnsi="Cambria Math"/>
                </w:rPr>
                <m:t>d</m:t>
              </m:r>
            </m:sup>
          </m:sSubSup>
          <m:d>
            <m:dPr>
              <m:ctrlPr>
                <w:rPr>
                  <w:rFonts w:ascii="Cambria Math" w:hAnsi="Cambria Math"/>
                  <w:i/>
                </w:rPr>
              </m:ctrlPr>
            </m:dPr>
            <m:e>
              <m:r>
                <w:rPr>
                  <w:rFonts w:ascii="Cambria Math" w:hAnsi="Cambria Math"/>
                </w:rPr>
                <m:t>m</m:t>
              </m:r>
            </m:e>
          </m:d>
          <m:r>
            <w:rPr>
              <w:rFonts w:ascii="Cambria Math" w:hAnsi="Cambria Math"/>
            </w:rPr>
            <m:t>)≡</m:t>
          </m:r>
          <m:sSubSup>
            <m:sSubSupPr>
              <m:ctrlPr>
                <w:rPr>
                  <w:rFonts w:ascii="Cambria Math" w:hAnsi="Cambria Math"/>
                </w:rPr>
              </m:ctrlPr>
            </m:sSubSupPr>
            <m:e>
              <m:r>
                <m:rPr>
                  <m:sty m:val="p"/>
                </m:rPr>
                <w:rPr>
                  <w:rFonts w:ascii="Cambria Math" w:hAnsi="Cambria Math"/>
                </w:rPr>
                <m:t>Δ</m:t>
              </m:r>
            </m:e>
            <m:sub>
              <m:r>
                <w:rPr>
                  <w:rFonts w:ascii="Cambria Math" w:hAnsi="Cambria Math"/>
                </w:rPr>
                <m:t>a+b</m:t>
              </m:r>
            </m:sub>
            <m:sup>
              <m:r>
                <w:rPr>
                  <w:rFonts w:ascii="Cambria Math" w:hAnsi="Cambria Math"/>
                </w:rPr>
                <m:t>d</m:t>
              </m:r>
            </m:sup>
          </m:sSubSup>
          <m:r>
            <w:rPr>
              <w:rFonts w:ascii="Cambria Math" w:hAnsi="Cambria Math"/>
            </w:rPr>
            <m:t>(m)</m:t>
          </m:r>
        </m:oMath>
      </m:oMathPara>
    </w:p>
    <w:p w14:paraId="7B023402" w14:textId="77777777" w:rsidR="00321D6F" w:rsidRPr="00321D6F" w:rsidRDefault="00321D6F" w:rsidP="00321D6F">
      <w:r w:rsidRPr="00321D6F">
        <w:t xml:space="preserve">This additivity is </w:t>
      </w:r>
      <w:r w:rsidRPr="00321D6F">
        <w:rPr>
          <w:b/>
          <w:bCs/>
        </w:rPr>
        <w:t>structural</w:t>
      </w:r>
      <w:r w:rsidRPr="00321D6F">
        <w:t>, not inductive, and does not imply repetition in time.</w:t>
      </w:r>
    </w:p>
    <w:p w14:paraId="764BAA28" w14:textId="77777777" w:rsidR="00ED3D4D" w:rsidRDefault="00ED3D4D" w:rsidP="00321D6F"/>
    <w:p w14:paraId="1E922BFC" w14:textId="57691B5D" w:rsidR="00321D6F" w:rsidRPr="00321D6F" w:rsidRDefault="00321D6F" w:rsidP="00321D6F">
      <w:r w:rsidRPr="00321D6F">
        <w:lastRenderedPageBreak/>
        <w:t>Displacements along different directional relations generally do not commute:</w:t>
      </w:r>
    </w:p>
    <w:p w14:paraId="529A4CEA" w14:textId="48B6206C" w:rsidR="00ED3D4D" w:rsidRDefault="00ED3D4D" w:rsidP="00321D6F">
      <m:oMathPara>
        <m:oMath>
          <m:sSubSup>
            <m:sSubSupPr>
              <m:ctrlPr>
                <w:rPr>
                  <w:rFonts w:ascii="Cambria Math" w:hAnsi="Cambria Math"/>
                </w:rPr>
              </m:ctrlPr>
            </m:sSubSupPr>
            <m:e>
              <m:r>
                <m:rPr>
                  <m:sty m:val="p"/>
                </m:rPr>
                <w:rPr>
                  <w:rFonts w:ascii="Cambria Math" w:hAnsi="Cambria Math"/>
                </w:rPr>
                <m:t>Δ</m:t>
              </m:r>
            </m:e>
            <m:sub>
              <m:r>
                <w:rPr>
                  <w:rFonts w:ascii="Cambria Math" w:hAnsi="Cambria Math"/>
                </w:rPr>
                <m:t>a</m:t>
              </m:r>
            </m:sub>
            <m:sup>
              <m:sSub>
                <m:sSubPr>
                  <m:ctrlPr>
                    <w:rPr>
                      <w:rFonts w:ascii="Cambria Math" w:hAnsi="Cambria Math"/>
                      <w:i/>
                    </w:rPr>
                  </m:ctrlPr>
                </m:sSubPr>
                <m:e>
                  <m:r>
                    <w:rPr>
                      <w:rFonts w:ascii="Cambria Math" w:hAnsi="Cambria Math"/>
                    </w:rPr>
                    <m:t>d</m:t>
                  </m:r>
                </m:e>
                <m:sub>
                  <m:r>
                    <w:rPr>
                      <w:rFonts w:ascii="Cambria Math" w:hAnsi="Cambria Math"/>
                    </w:rPr>
                    <m:t>1</m:t>
                  </m:r>
                </m:sub>
              </m:sSub>
            </m:sup>
          </m:sSubSup>
          <m:r>
            <w:rPr>
              <w:rFonts w:ascii="Cambria Math" w:hAnsi="Cambria Math"/>
            </w:rPr>
            <m:t>(</m:t>
          </m:r>
          <m:sSubSup>
            <m:sSubSupPr>
              <m:ctrlPr>
                <w:rPr>
                  <w:rFonts w:ascii="Cambria Math" w:hAnsi="Cambria Math"/>
                </w:rPr>
              </m:ctrlPr>
            </m:sSubSupPr>
            <m:e>
              <m:r>
                <m:rPr>
                  <m:sty m:val="p"/>
                </m:rPr>
                <w:rPr>
                  <w:rFonts w:ascii="Cambria Math" w:hAnsi="Cambria Math"/>
                </w:rPr>
                <m:t>Δ</m:t>
              </m:r>
            </m:e>
            <m:sub>
              <m:r>
                <w:rPr>
                  <w:rFonts w:ascii="Cambria Math" w:hAnsi="Cambria Math"/>
                </w:rPr>
                <m:t>b</m:t>
              </m:r>
            </m:sub>
            <m:sup>
              <m:sSub>
                <m:sSubPr>
                  <m:ctrlPr>
                    <w:rPr>
                      <w:rFonts w:ascii="Cambria Math" w:hAnsi="Cambria Math"/>
                      <w:i/>
                    </w:rPr>
                  </m:ctrlPr>
                </m:sSubPr>
                <m:e>
                  <m:r>
                    <w:rPr>
                      <w:rFonts w:ascii="Cambria Math" w:hAnsi="Cambria Math"/>
                    </w:rPr>
                    <m:t>d</m:t>
                  </m:r>
                </m:e>
                <m:sub>
                  <m:r>
                    <w:rPr>
                      <w:rFonts w:ascii="Cambria Math" w:hAnsi="Cambria Math"/>
                    </w:rPr>
                    <m:t>2</m:t>
                  </m:r>
                </m:sub>
              </m:sSub>
            </m:sup>
          </m:sSubSup>
          <m:d>
            <m:dPr>
              <m:ctrlPr>
                <w:rPr>
                  <w:rFonts w:ascii="Cambria Math" w:hAnsi="Cambria Math"/>
                  <w:i/>
                </w:rPr>
              </m:ctrlPr>
            </m:dPr>
            <m:e>
              <m:r>
                <w:rPr>
                  <w:rFonts w:ascii="Cambria Math" w:hAnsi="Cambria Math"/>
                </w:rPr>
                <m:t>m</m:t>
              </m:r>
            </m:e>
          </m:d>
          <m:r>
            <w:rPr>
              <w:rFonts w:ascii="Cambria Math" w:hAnsi="Cambria Math"/>
            </w:rPr>
            <m:t>)</m:t>
          </m:r>
          <m:r>
            <w:rPr>
              <w:rFonts w:ascii="Cambria Math" w:hAnsi="Cambria Math"/>
            </w:rPr>
            <m:t>≠</m:t>
          </m:r>
          <m:sSubSup>
            <m:sSubSupPr>
              <m:ctrlPr>
                <w:rPr>
                  <w:rFonts w:ascii="Cambria Math" w:hAnsi="Cambria Math"/>
                </w:rPr>
              </m:ctrlPr>
            </m:sSubSupPr>
            <m:e>
              <m:r>
                <m:rPr>
                  <m:sty m:val="p"/>
                </m:rPr>
                <w:rPr>
                  <w:rFonts w:ascii="Cambria Math" w:hAnsi="Cambria Math"/>
                </w:rPr>
                <m:t>Δ</m:t>
              </m:r>
            </m:e>
            <m:sub>
              <m:r>
                <w:rPr>
                  <w:rFonts w:ascii="Cambria Math" w:hAnsi="Cambria Math"/>
                </w:rPr>
                <m:t>b</m:t>
              </m:r>
            </m:sub>
            <m:sup>
              <m:sSub>
                <m:sSubPr>
                  <m:ctrlPr>
                    <w:rPr>
                      <w:rFonts w:ascii="Cambria Math" w:hAnsi="Cambria Math"/>
                      <w:i/>
                    </w:rPr>
                  </m:ctrlPr>
                </m:sSubPr>
                <m:e>
                  <m:r>
                    <w:rPr>
                      <w:rFonts w:ascii="Cambria Math" w:hAnsi="Cambria Math"/>
                    </w:rPr>
                    <m:t>d</m:t>
                  </m:r>
                </m:e>
                <m:sub>
                  <m:r>
                    <w:rPr>
                      <w:rFonts w:ascii="Cambria Math" w:hAnsi="Cambria Math"/>
                    </w:rPr>
                    <m:t>2</m:t>
                  </m:r>
                </m:sub>
              </m:sSub>
            </m:sup>
          </m:sSubSup>
          <m:r>
            <w:rPr>
              <w:rFonts w:ascii="Cambria Math" w:hAnsi="Cambria Math"/>
            </w:rPr>
            <m:t>(</m:t>
          </m:r>
          <m:sSubSup>
            <m:sSubSupPr>
              <m:ctrlPr>
                <w:rPr>
                  <w:rFonts w:ascii="Cambria Math" w:hAnsi="Cambria Math"/>
                </w:rPr>
              </m:ctrlPr>
            </m:sSubSupPr>
            <m:e>
              <m:r>
                <m:rPr>
                  <m:sty m:val="p"/>
                </m:rPr>
                <w:rPr>
                  <w:rFonts w:ascii="Cambria Math" w:hAnsi="Cambria Math"/>
                </w:rPr>
                <m:t>Δ</m:t>
              </m:r>
            </m:e>
            <m:sub>
              <m:r>
                <w:rPr>
                  <w:rFonts w:ascii="Cambria Math" w:hAnsi="Cambria Math"/>
                </w:rPr>
                <m:t>a</m:t>
              </m:r>
            </m:sub>
            <m:sup>
              <m:sSub>
                <m:sSubPr>
                  <m:ctrlPr>
                    <w:rPr>
                      <w:rFonts w:ascii="Cambria Math" w:hAnsi="Cambria Math"/>
                      <w:i/>
                    </w:rPr>
                  </m:ctrlPr>
                </m:sSubPr>
                <m:e>
                  <m:r>
                    <w:rPr>
                      <w:rFonts w:ascii="Cambria Math" w:hAnsi="Cambria Math"/>
                    </w:rPr>
                    <m:t>d</m:t>
                  </m:r>
                </m:e>
                <m:sub>
                  <m:r>
                    <w:rPr>
                      <w:rFonts w:ascii="Cambria Math" w:hAnsi="Cambria Math"/>
                    </w:rPr>
                    <m:t>1</m:t>
                  </m:r>
                </m:sub>
              </m:sSub>
            </m:sup>
          </m:sSubSup>
          <m:d>
            <m:dPr>
              <m:ctrlPr>
                <w:rPr>
                  <w:rFonts w:ascii="Cambria Math" w:hAnsi="Cambria Math"/>
                  <w:i/>
                </w:rPr>
              </m:ctrlPr>
            </m:dPr>
            <m:e>
              <m:r>
                <w:rPr>
                  <w:rFonts w:ascii="Cambria Math" w:hAnsi="Cambria Math"/>
                </w:rPr>
                <m:t>m</m:t>
              </m:r>
            </m:e>
          </m:d>
          <m:r>
            <w:rPr>
              <w:rFonts w:ascii="Cambria Math" w:hAnsi="Cambria Math"/>
            </w:rPr>
            <m:t>)</m:t>
          </m:r>
          <m:r>
            <w:rPr>
              <w:rFonts w:ascii="Cambria Math" w:eastAsiaTheme="minorEastAsia" w:hAnsi="Cambria Math"/>
            </w:rPr>
            <m:t>.</m:t>
          </m:r>
        </m:oMath>
      </m:oMathPara>
    </w:p>
    <w:p w14:paraId="7E2A40D3" w14:textId="4FCBA589" w:rsidR="00321D6F" w:rsidRPr="00321D6F" w:rsidRDefault="00321D6F" w:rsidP="00321D6F">
      <w:r w:rsidRPr="00321D6F">
        <w:t>Order sensitivity reflects geometric orientation, not temporal sequence.</w:t>
      </w:r>
    </w:p>
    <w:p w14:paraId="3605DCC2" w14:textId="3DF45E8D" w:rsidR="00321D6F" w:rsidRPr="00321D6F" w:rsidRDefault="00321D6F" w:rsidP="00321D6F"/>
    <w:p w14:paraId="19F2CCEE" w14:textId="77777777" w:rsidR="00321D6F" w:rsidRPr="00321D6F" w:rsidRDefault="00321D6F" w:rsidP="00321D6F">
      <w:pPr>
        <w:rPr>
          <w:b/>
          <w:bCs/>
        </w:rPr>
      </w:pPr>
      <w:proofErr w:type="gramStart"/>
      <w:r w:rsidRPr="00321D6F">
        <w:rPr>
          <w:b/>
          <w:bCs/>
        </w:rPr>
        <w:t>6.7 Dimensional</w:t>
      </w:r>
      <w:proofErr w:type="gramEnd"/>
      <w:r w:rsidRPr="00321D6F">
        <w:rPr>
          <w:b/>
          <w:bCs/>
        </w:rPr>
        <w:t xml:space="preserve"> Independence</w:t>
      </w:r>
    </w:p>
    <w:p w14:paraId="12AC80C2" w14:textId="77777777" w:rsidR="00321D6F" w:rsidRPr="00321D6F" w:rsidRDefault="00321D6F" w:rsidP="00321D6F">
      <w:r w:rsidRPr="00321D6F">
        <w:t>Directional relations act along independent structural axes:</w:t>
      </w:r>
    </w:p>
    <w:p w14:paraId="7ED45216" w14:textId="7DAD3C6C" w:rsidR="00321D6F" w:rsidRPr="00321D6F" w:rsidRDefault="00C45881" w:rsidP="00321D6F">
      <w:pPr>
        <w:numPr>
          <w:ilvl w:val="0"/>
          <w:numId w:val="21"/>
        </w:numPr>
      </w:pPr>
      <m:oMath>
        <m:r>
          <w:rPr>
            <w:rFonts w:ascii="Cambria Math" w:eastAsiaTheme="minorEastAsia" w:hAnsi="Cambria Math"/>
          </w:rPr>
          <m:t>L/R, U/D, F/B</m:t>
        </m:r>
      </m:oMath>
      <w:r>
        <w:rPr>
          <w:rFonts w:eastAsiaTheme="minorEastAsia"/>
          <w:iCs/>
        </w:rPr>
        <w:t xml:space="preserve"> </w:t>
      </w:r>
      <w:r w:rsidR="00321D6F" w:rsidRPr="00321D6F">
        <w:t>define a local orientational frame</w:t>
      </w:r>
    </w:p>
    <w:p w14:paraId="325E1E5D" w14:textId="34749BDF" w:rsidR="00321D6F" w:rsidRPr="00321D6F" w:rsidRDefault="00C45881" w:rsidP="00321D6F">
      <w:pPr>
        <w:numPr>
          <w:ilvl w:val="0"/>
          <w:numId w:val="21"/>
        </w:numPr>
      </w:pPr>
      <m:oMath>
        <m:r>
          <w:rPr>
            <w:rFonts w:ascii="Cambria Math" w:hAnsi="Cambria Math"/>
          </w:rPr>
          <m:t>N/S,E/W</m:t>
        </m:r>
        <m:r>
          <w:rPr>
            <w:rFonts w:ascii="Cambria Math" w:eastAsiaTheme="minorEastAsia" w:hAnsi="Cambria Math"/>
          </w:rPr>
          <m:t xml:space="preserve"> </m:t>
        </m:r>
      </m:oMath>
      <w:r w:rsidR="00321D6F" w:rsidRPr="00321D6F">
        <w:t>define extended planar orientation</w:t>
      </w:r>
    </w:p>
    <w:p w14:paraId="5FBF9FBD" w14:textId="2E66A042" w:rsidR="00321D6F" w:rsidRPr="00321D6F" w:rsidRDefault="00C45881" w:rsidP="00321D6F">
      <w:pPr>
        <w:numPr>
          <w:ilvl w:val="0"/>
          <w:numId w:val="21"/>
        </w:numPr>
      </w:pPr>
      <m:oMath>
        <m:r>
          <w:rPr>
            <w:rFonts w:ascii="Cambria Math" w:hAnsi="Cambria Math"/>
          </w:rPr>
          <m:t>A/Z</m:t>
        </m:r>
      </m:oMath>
      <w:r w:rsidR="00321D6F" w:rsidRPr="00321D6F">
        <w:t xml:space="preserve"> define vertical layering (stratified adjacency)</w:t>
      </w:r>
    </w:p>
    <w:p w14:paraId="555FFA37" w14:textId="77777777" w:rsidR="00321D6F" w:rsidRPr="00321D6F" w:rsidRDefault="00321D6F" w:rsidP="00321D6F">
      <w:r w:rsidRPr="00321D6F">
        <w:t>Finite displacements along independent axes compose to form higher-order spatial relations without metric structure.</w:t>
      </w:r>
    </w:p>
    <w:p w14:paraId="5E0EE0AD" w14:textId="028C2E4A" w:rsidR="00321D6F" w:rsidRPr="00321D6F" w:rsidRDefault="00321D6F" w:rsidP="00321D6F"/>
    <w:p w14:paraId="7BCE3EBC" w14:textId="77777777" w:rsidR="00321D6F" w:rsidRPr="00321D6F" w:rsidRDefault="00321D6F" w:rsidP="00321D6F">
      <w:pPr>
        <w:rPr>
          <w:b/>
          <w:bCs/>
        </w:rPr>
      </w:pPr>
      <w:r w:rsidRPr="00321D6F">
        <w:rPr>
          <w:b/>
          <w:bCs/>
        </w:rPr>
        <w:t>6.8 Absence of Metric and Dynamics</w:t>
      </w:r>
    </w:p>
    <w:p w14:paraId="3249B619" w14:textId="77777777" w:rsidR="00321D6F" w:rsidRPr="00321D6F" w:rsidRDefault="00321D6F" w:rsidP="00321D6F">
      <w:r w:rsidRPr="00321D6F">
        <w:t>No metric or dynamic structure is introduced at this level:</w:t>
      </w:r>
    </w:p>
    <w:p w14:paraId="50DBA40A" w14:textId="77777777" w:rsidR="00321D6F" w:rsidRPr="00321D6F" w:rsidRDefault="00321D6F" w:rsidP="00321D6F">
      <w:pPr>
        <w:numPr>
          <w:ilvl w:val="0"/>
          <w:numId w:val="22"/>
        </w:numPr>
      </w:pPr>
      <w:r w:rsidRPr="00321D6F">
        <w:t>no distance or angle,</w:t>
      </w:r>
    </w:p>
    <w:p w14:paraId="1530EE00" w14:textId="77777777" w:rsidR="00321D6F" w:rsidRPr="00321D6F" w:rsidRDefault="00321D6F" w:rsidP="00321D6F">
      <w:pPr>
        <w:numPr>
          <w:ilvl w:val="0"/>
          <w:numId w:val="22"/>
        </w:numPr>
      </w:pPr>
      <w:r w:rsidRPr="00321D6F">
        <w:t>no velocity or acceleration,</w:t>
      </w:r>
    </w:p>
    <w:p w14:paraId="11272BBA" w14:textId="77777777" w:rsidR="00321D6F" w:rsidRPr="00321D6F" w:rsidRDefault="00321D6F" w:rsidP="00321D6F">
      <w:pPr>
        <w:numPr>
          <w:ilvl w:val="0"/>
          <w:numId w:val="22"/>
        </w:numPr>
      </w:pPr>
      <w:r w:rsidRPr="00321D6F">
        <w:t>no force or energy,</w:t>
      </w:r>
    </w:p>
    <w:p w14:paraId="26C53B1D" w14:textId="77777777" w:rsidR="00321D6F" w:rsidRPr="00321D6F" w:rsidRDefault="00321D6F" w:rsidP="00321D6F">
      <w:pPr>
        <w:numPr>
          <w:ilvl w:val="0"/>
          <w:numId w:val="22"/>
        </w:numPr>
      </w:pPr>
      <w:r w:rsidRPr="00321D6F">
        <w:t>no curvature or trajectory.</w:t>
      </w:r>
    </w:p>
    <w:p w14:paraId="77799861" w14:textId="791FC6ED" w:rsidR="00321D6F" w:rsidRPr="00321D6F" w:rsidRDefault="00321D6F" w:rsidP="00321D6F">
      <w:r w:rsidRPr="00321D6F">
        <w:t xml:space="preserve">The operator </w:t>
      </w:r>
      <m:oMath>
        <m:r>
          <w:rPr>
            <w:rFonts w:ascii="Cambria Math" w:hAnsi="Cambria Math"/>
          </w:rPr>
          <m:t>Δ</m:t>
        </m:r>
      </m:oMath>
      <w:r w:rsidRPr="00321D6F">
        <w:t xml:space="preserve"> denotes </w:t>
      </w:r>
      <w:r w:rsidRPr="00321D6F">
        <w:rPr>
          <w:b/>
          <w:bCs/>
        </w:rPr>
        <w:t>finite structural difference</w:t>
      </w:r>
      <w:r w:rsidRPr="00321D6F">
        <w:t>, not a differential or temporal change.</w:t>
      </w:r>
    </w:p>
    <w:p w14:paraId="0ED7C112" w14:textId="362347F4" w:rsidR="00321D6F" w:rsidRPr="00321D6F" w:rsidRDefault="00321D6F" w:rsidP="00321D6F"/>
    <w:p w14:paraId="06167E86" w14:textId="77777777" w:rsidR="00321D6F" w:rsidRPr="00321D6F" w:rsidRDefault="00321D6F" w:rsidP="00321D6F">
      <w:pPr>
        <w:rPr>
          <w:b/>
          <w:bCs/>
        </w:rPr>
      </w:pPr>
      <w:r w:rsidRPr="00321D6F">
        <w:rPr>
          <w:b/>
          <w:bCs/>
        </w:rPr>
        <w:t>6.9 Relationship to Order–Motion</w:t>
      </w:r>
    </w:p>
    <w:p w14:paraId="280089E3" w14:textId="77777777" w:rsidR="00321D6F" w:rsidRPr="00321D6F" w:rsidRDefault="00321D6F" w:rsidP="00321D6F">
      <w:r w:rsidRPr="00321D6F">
        <w:t>Movement operates strictly on motion structures stabilized by order–motion.</w:t>
      </w:r>
    </w:p>
    <w:p w14:paraId="37B68D93" w14:textId="77777777" w:rsidR="00321D6F" w:rsidRPr="00321D6F" w:rsidRDefault="00321D6F" w:rsidP="00321D6F">
      <w:pPr>
        <w:numPr>
          <w:ilvl w:val="0"/>
          <w:numId w:val="23"/>
        </w:numPr>
      </w:pPr>
      <w:r w:rsidRPr="00321D6F">
        <w:t>Order constrains admissible relations.</w:t>
      </w:r>
    </w:p>
    <w:p w14:paraId="71621E82" w14:textId="77777777" w:rsidR="00321D6F" w:rsidRPr="00321D6F" w:rsidRDefault="00321D6F" w:rsidP="00321D6F">
      <w:pPr>
        <w:numPr>
          <w:ilvl w:val="0"/>
          <w:numId w:val="23"/>
        </w:numPr>
      </w:pPr>
      <w:r w:rsidRPr="00321D6F">
        <w:t>Movement introduces oriented adjacency within those constraints.</w:t>
      </w:r>
    </w:p>
    <w:p w14:paraId="5C3966D3" w14:textId="77777777" w:rsidR="00321D6F" w:rsidRPr="00321D6F" w:rsidRDefault="00321D6F" w:rsidP="00321D6F">
      <w:r w:rsidRPr="00321D6F">
        <w:t>All displacement operators preserve:</w:t>
      </w:r>
    </w:p>
    <w:p w14:paraId="212A8166" w14:textId="77777777" w:rsidR="00321D6F" w:rsidRPr="00321D6F" w:rsidRDefault="00321D6F" w:rsidP="00321D6F">
      <w:pPr>
        <w:numPr>
          <w:ilvl w:val="0"/>
          <w:numId w:val="24"/>
        </w:numPr>
      </w:pPr>
      <w:r w:rsidRPr="00321D6F">
        <w:t>structural identity,</w:t>
      </w:r>
    </w:p>
    <w:p w14:paraId="76B2EA3D" w14:textId="77777777" w:rsidR="00321D6F" w:rsidRPr="00321D6F" w:rsidRDefault="00321D6F" w:rsidP="00321D6F">
      <w:pPr>
        <w:numPr>
          <w:ilvl w:val="0"/>
          <w:numId w:val="24"/>
        </w:numPr>
      </w:pPr>
      <w:r w:rsidRPr="00321D6F">
        <w:lastRenderedPageBreak/>
        <w:t>equivalence,</w:t>
      </w:r>
    </w:p>
    <w:p w14:paraId="48D10B3D" w14:textId="77777777" w:rsidR="00321D6F" w:rsidRPr="00321D6F" w:rsidRDefault="00321D6F" w:rsidP="00321D6F">
      <w:pPr>
        <w:numPr>
          <w:ilvl w:val="0"/>
          <w:numId w:val="24"/>
        </w:numPr>
      </w:pPr>
      <w:r w:rsidRPr="00321D6F">
        <w:t>evaluative alignment.</w:t>
      </w:r>
    </w:p>
    <w:p w14:paraId="16A8FE5A" w14:textId="77777777" w:rsidR="00321D6F" w:rsidRPr="00321D6F" w:rsidRDefault="00321D6F" w:rsidP="00321D6F">
      <w:r w:rsidRPr="00321D6F">
        <w:t>Movement does not modify correctness or structure.</w:t>
      </w:r>
    </w:p>
    <w:p w14:paraId="6C327857" w14:textId="7AD0C505" w:rsidR="00321D6F" w:rsidRPr="00321D6F" w:rsidRDefault="00321D6F" w:rsidP="00321D6F"/>
    <w:p w14:paraId="673FA3E7" w14:textId="77777777" w:rsidR="00321D6F" w:rsidRPr="00321D6F" w:rsidRDefault="00321D6F" w:rsidP="00321D6F">
      <w:pPr>
        <w:rPr>
          <w:b/>
          <w:bCs/>
        </w:rPr>
      </w:pPr>
      <w:r w:rsidRPr="00321D6F">
        <w:rPr>
          <w:b/>
          <w:bCs/>
        </w:rPr>
        <w:t>6.10 Scope of the Movement Function</w:t>
      </w:r>
    </w:p>
    <w:p w14:paraId="0F7FD054" w14:textId="089B791E" w:rsidR="00321D6F" w:rsidRPr="00321D6F" w:rsidRDefault="00321D6F" w:rsidP="00321D6F">
      <w:r w:rsidRPr="00321D6F">
        <w:t xml:space="preserve">The movement function </w:t>
      </w:r>
      <m:oMath>
        <m:sSub>
          <m:sSubPr>
            <m:ctrlPr>
              <w:rPr>
                <w:rFonts w:ascii="Cambria Math" w:hAnsi="Cambria Math"/>
                <w:i/>
              </w:rPr>
            </m:ctrlPr>
          </m:sSubPr>
          <m:e>
            <m:r>
              <w:rPr>
                <w:rFonts w:ascii="Cambria Math" w:hAnsi="Cambria Math"/>
              </w:rPr>
              <m:t>f</m:t>
            </m:r>
          </m:e>
          <m:sub>
            <m:r>
              <w:rPr>
                <w:rFonts w:ascii="Cambria Math" w:hAnsi="Cambria Math"/>
              </w:rPr>
              <m:t>k12</m:t>
            </m:r>
          </m:sub>
        </m:sSub>
      </m:oMath>
      <w:r w:rsidRPr="00321D6F">
        <w:t>​ supports:</w:t>
      </w:r>
    </w:p>
    <w:p w14:paraId="3567E036" w14:textId="77777777" w:rsidR="00321D6F" w:rsidRPr="00321D6F" w:rsidRDefault="00321D6F" w:rsidP="00321D6F">
      <w:pPr>
        <w:numPr>
          <w:ilvl w:val="0"/>
          <w:numId w:val="25"/>
        </w:numPr>
      </w:pPr>
      <w:r w:rsidRPr="00321D6F">
        <w:t>adjacency,</w:t>
      </w:r>
    </w:p>
    <w:p w14:paraId="6D114C35" w14:textId="77777777" w:rsidR="00321D6F" w:rsidRPr="00321D6F" w:rsidRDefault="00321D6F" w:rsidP="00321D6F">
      <w:pPr>
        <w:numPr>
          <w:ilvl w:val="0"/>
          <w:numId w:val="25"/>
        </w:numPr>
      </w:pPr>
      <w:r w:rsidRPr="00321D6F">
        <w:t>orientation,</w:t>
      </w:r>
    </w:p>
    <w:p w14:paraId="4BA5903A" w14:textId="77777777" w:rsidR="00321D6F" w:rsidRPr="00321D6F" w:rsidRDefault="00321D6F" w:rsidP="00321D6F">
      <w:pPr>
        <w:numPr>
          <w:ilvl w:val="0"/>
          <w:numId w:val="25"/>
        </w:numPr>
      </w:pPr>
      <w:r w:rsidRPr="00321D6F">
        <w:t>indexed spatial differentiation,</w:t>
      </w:r>
    </w:p>
    <w:p w14:paraId="299AEE64" w14:textId="77777777" w:rsidR="00321D6F" w:rsidRPr="00321D6F" w:rsidRDefault="00321D6F" w:rsidP="00321D6F">
      <w:pPr>
        <w:numPr>
          <w:ilvl w:val="0"/>
          <w:numId w:val="25"/>
        </w:numPr>
      </w:pPr>
      <w:r w:rsidRPr="00321D6F">
        <w:t>layered structure.</w:t>
      </w:r>
    </w:p>
    <w:p w14:paraId="37B84CB1" w14:textId="77777777" w:rsidR="00321D6F" w:rsidRPr="00321D6F" w:rsidRDefault="00321D6F" w:rsidP="00321D6F">
      <w:r w:rsidRPr="00321D6F">
        <w:t>It explicitly forbids:</w:t>
      </w:r>
    </w:p>
    <w:p w14:paraId="3462FE64" w14:textId="77777777" w:rsidR="00321D6F" w:rsidRPr="00321D6F" w:rsidRDefault="00321D6F" w:rsidP="00321D6F">
      <w:pPr>
        <w:numPr>
          <w:ilvl w:val="0"/>
          <w:numId w:val="26"/>
        </w:numPr>
      </w:pPr>
      <w:r w:rsidRPr="00321D6F">
        <w:t>time,</w:t>
      </w:r>
    </w:p>
    <w:p w14:paraId="54C5FEDF" w14:textId="77777777" w:rsidR="00321D6F" w:rsidRPr="00321D6F" w:rsidRDefault="00321D6F" w:rsidP="00321D6F">
      <w:pPr>
        <w:numPr>
          <w:ilvl w:val="0"/>
          <w:numId w:val="26"/>
        </w:numPr>
      </w:pPr>
      <w:r w:rsidRPr="00321D6F">
        <w:t>causality,</w:t>
      </w:r>
    </w:p>
    <w:p w14:paraId="4ACF81DC" w14:textId="77777777" w:rsidR="00321D6F" w:rsidRPr="00321D6F" w:rsidRDefault="00321D6F" w:rsidP="00321D6F">
      <w:pPr>
        <w:numPr>
          <w:ilvl w:val="0"/>
          <w:numId w:val="26"/>
        </w:numPr>
      </w:pPr>
      <w:r w:rsidRPr="00321D6F">
        <w:t>interaction,</w:t>
      </w:r>
    </w:p>
    <w:p w14:paraId="15B5AE64" w14:textId="77777777" w:rsidR="00321D6F" w:rsidRPr="00321D6F" w:rsidRDefault="00321D6F" w:rsidP="00321D6F">
      <w:pPr>
        <w:numPr>
          <w:ilvl w:val="0"/>
          <w:numId w:val="26"/>
        </w:numPr>
      </w:pPr>
      <w:r w:rsidRPr="00321D6F">
        <w:t>computation,</w:t>
      </w:r>
    </w:p>
    <w:p w14:paraId="75EFE128" w14:textId="77777777" w:rsidR="00321D6F" w:rsidRPr="00321D6F" w:rsidRDefault="00321D6F" w:rsidP="00321D6F">
      <w:pPr>
        <w:numPr>
          <w:ilvl w:val="0"/>
          <w:numId w:val="26"/>
        </w:numPr>
      </w:pPr>
      <w:r w:rsidRPr="00321D6F">
        <w:t>dynamics.</w:t>
      </w:r>
    </w:p>
    <w:p w14:paraId="0E9DA988" w14:textId="77777777" w:rsidR="00321D6F" w:rsidRPr="00321D6F" w:rsidRDefault="00321D6F" w:rsidP="00321D6F">
      <w:r w:rsidRPr="00321D6F">
        <w:t xml:space="preserve">Movement is therefore the </w:t>
      </w:r>
      <w:r w:rsidRPr="00321D6F">
        <w:rPr>
          <w:b/>
          <w:bCs/>
        </w:rPr>
        <w:t>final pre-dynamic motion function</w:t>
      </w:r>
      <w:r w:rsidRPr="00321D6F">
        <w:t xml:space="preserve"> of the Motion Calendar.</w:t>
      </w:r>
    </w:p>
    <w:p w14:paraId="517D6C65" w14:textId="13DF5BC8" w:rsidR="00321D6F" w:rsidRPr="00321D6F" w:rsidRDefault="00321D6F" w:rsidP="00321D6F"/>
    <w:p w14:paraId="53B43C0D" w14:textId="77777777" w:rsidR="00321D6F" w:rsidRPr="00321D6F" w:rsidRDefault="00321D6F" w:rsidP="00321D6F">
      <w:pPr>
        <w:rPr>
          <w:b/>
          <w:bCs/>
        </w:rPr>
      </w:pPr>
      <w:r w:rsidRPr="00321D6F">
        <w:rPr>
          <w:b/>
          <w:bCs/>
        </w:rPr>
        <w:t>Transition</w:t>
      </w:r>
    </w:p>
    <w:p w14:paraId="4470A500" w14:textId="77777777" w:rsidR="00321D6F" w:rsidRPr="00321D6F" w:rsidRDefault="00321D6F" w:rsidP="00321D6F">
      <w:r w:rsidRPr="00321D6F">
        <w:t>With indexed finite displacement established, space exists as a coherent, orientable, and layered structure. What remains absent is interaction: nothing propagates, changes, or causes.</w:t>
      </w:r>
    </w:p>
    <w:p w14:paraId="09C8D116" w14:textId="77777777" w:rsidR="009061AB" w:rsidRPr="00AE396B" w:rsidRDefault="009061AB" w:rsidP="00AE396B"/>
    <w:p w14:paraId="2C3746DA" w14:textId="6078E885" w:rsidR="00B03A10" w:rsidRPr="00B03A10" w:rsidRDefault="00B03A10" w:rsidP="00B03A10">
      <w:pPr>
        <w:jc w:val="center"/>
        <w:rPr>
          <w:b/>
          <w:bCs/>
        </w:rPr>
      </w:pPr>
      <w:r>
        <w:rPr>
          <w:b/>
          <w:bCs/>
        </w:rPr>
        <w:t xml:space="preserve">7. </w:t>
      </w:r>
      <w:r w:rsidRPr="00B03A10">
        <w:rPr>
          <w:b/>
          <w:bCs/>
        </w:rPr>
        <w:t>Summary</w:t>
      </w:r>
    </w:p>
    <w:p w14:paraId="5FA5D43D" w14:textId="77777777" w:rsidR="00B03A10" w:rsidRPr="00B03A10" w:rsidRDefault="00B03A10" w:rsidP="00B03A10">
      <w:r w:rsidRPr="00B03A10">
        <w:t xml:space="preserve">This paper establishes </w:t>
      </w:r>
      <w:r w:rsidRPr="00B03A10">
        <w:rPr>
          <w:b/>
          <w:bCs/>
        </w:rPr>
        <w:t>movement</w:t>
      </w:r>
      <w:r w:rsidRPr="00B03A10">
        <w:t xml:space="preserve"> as the first motion function that introduces </w:t>
      </w:r>
      <w:r w:rsidRPr="00B03A10">
        <w:rPr>
          <w:b/>
          <w:bCs/>
        </w:rPr>
        <w:t>directional differentiation</w:t>
      </w:r>
      <w:r w:rsidRPr="00B03A10">
        <w:t xml:space="preserve"> without invoking time, causality, or dynamics. Movement does not describe motion through space; it defines how already ordered structures may be </w:t>
      </w:r>
      <w:r w:rsidRPr="00B03A10">
        <w:rPr>
          <w:b/>
          <w:bCs/>
        </w:rPr>
        <w:t>oriented and related by adjacency</w:t>
      </w:r>
      <w:r w:rsidRPr="00B03A10">
        <w:t>.</w:t>
      </w:r>
    </w:p>
    <w:p w14:paraId="77CC0717" w14:textId="77777777" w:rsidR="00B03A10" w:rsidRPr="00B03A10" w:rsidRDefault="00B03A10" w:rsidP="00B03A10">
      <w:r w:rsidRPr="00B03A10">
        <w:lastRenderedPageBreak/>
        <w:t xml:space="preserve">Building on heat, polarity, existence, righteousness, and order, movement operates strictly on structures that are already stable under composition. It assigns directional relations using a finite set of indexed displacement operators, formalized as </w:t>
      </w:r>
      <w:proofErr w:type="spellStart"/>
      <w:r w:rsidRPr="00B03A10">
        <w:t>Δkd</w:t>
      </w:r>
      <w:proofErr w:type="spellEnd"/>
      <w:r w:rsidRPr="00B03A10">
        <w:t>\</w:t>
      </w:r>
      <w:proofErr w:type="spellStart"/>
      <w:r w:rsidRPr="00B03A10">
        <w:t>Delta^d_kΔkd</w:t>
      </w:r>
      <w:proofErr w:type="spellEnd"/>
      <w:r w:rsidRPr="00B03A10">
        <w:t xml:space="preserve">​, where direction labels orientation and the index </w:t>
      </w:r>
      <w:proofErr w:type="gramStart"/>
      <w:r w:rsidRPr="00B03A10">
        <w:t>denotes</w:t>
      </w:r>
      <w:proofErr w:type="gramEnd"/>
      <w:r w:rsidRPr="00B03A10">
        <w:t xml:space="preserve"> finite structural offset. These operators introduce orientation and layering while preserving identity, evaluative alignment, and structural invariance.</w:t>
      </w:r>
    </w:p>
    <w:p w14:paraId="693902E0" w14:textId="77777777" w:rsidR="00B03A10" w:rsidRPr="00B03A10" w:rsidRDefault="00B03A10" w:rsidP="00B03A10">
      <w:r w:rsidRPr="00B03A10">
        <w:t xml:space="preserve">Crucially, movement remains </w:t>
      </w:r>
      <w:r w:rsidRPr="00B03A10">
        <w:rPr>
          <w:b/>
          <w:bCs/>
        </w:rPr>
        <w:t>pre-dynamic</w:t>
      </w:r>
      <w:r w:rsidRPr="00B03A10">
        <w:t xml:space="preserve">. No metric, distance, velocity, force, or trajectory is assumed. The index </w:t>
      </w:r>
      <w:proofErr w:type="spellStart"/>
      <w:r w:rsidRPr="00B03A10">
        <w:t>kkk</w:t>
      </w:r>
      <w:proofErr w:type="spellEnd"/>
      <w:r w:rsidRPr="00B03A10">
        <w:t xml:space="preserve"> encodes adjacency and stratification, not time or magnitude, and no inductive or limit processes are introduced. Directional opposition and compositional additivity are structural properties, not expressions of subtraction or reversal in time.</w:t>
      </w:r>
    </w:p>
    <w:p w14:paraId="4B303F97" w14:textId="77777777" w:rsidR="00B03A10" w:rsidRPr="00B03A10" w:rsidRDefault="00B03A10" w:rsidP="00B03A10">
      <w:r w:rsidRPr="00B03A10">
        <w:t xml:space="preserve">With movement defined, </w:t>
      </w:r>
      <w:r w:rsidRPr="00B03A10">
        <w:rPr>
          <w:b/>
          <w:bCs/>
        </w:rPr>
        <w:t>space becomes possible</w:t>
      </w:r>
      <w:r w:rsidRPr="00B03A10">
        <w:t>. Adjacency, orientation, and layered structure can now be expressed coherently, yet nothing propagates, interacts, or changes. Geometry emerges at this level, but physics does not.</w:t>
      </w:r>
    </w:p>
    <w:p w14:paraId="15045322" w14:textId="77777777" w:rsidR="00B03A10" w:rsidRPr="00B03A10" w:rsidRDefault="00B03A10" w:rsidP="00B03A10">
      <w:r w:rsidRPr="00B03A10">
        <w:t xml:space="preserve">Movement therefore completes the final structural prerequisite for dynamics. All subsequent phenomena—interaction, causality, computation, and physical law—must arise </w:t>
      </w:r>
      <w:r w:rsidRPr="00B03A10">
        <w:rPr>
          <w:i/>
          <w:iCs/>
        </w:rPr>
        <w:t>after</w:t>
      </w:r>
      <w:r w:rsidRPr="00B03A10">
        <w:t xml:space="preserve"> movement, not within it.</w:t>
      </w:r>
    </w:p>
    <w:p w14:paraId="52C000DC" w14:textId="77777777" w:rsidR="00380054" w:rsidRPr="00EB66E9" w:rsidRDefault="00380054" w:rsidP="00EB66E9"/>
    <w:p w14:paraId="0C0726DE" w14:textId="77777777" w:rsidR="00EB66E9" w:rsidRPr="00EB66E9" w:rsidRDefault="00EB66E9" w:rsidP="00EB66E9"/>
    <w:p w14:paraId="771C08CF" w14:textId="77777777" w:rsidR="007D3F11" w:rsidRDefault="007D3F11"/>
    <w:sectPr w:rsidR="007D3F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D4C1B"/>
    <w:multiLevelType w:val="multilevel"/>
    <w:tmpl w:val="F5F0A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851948"/>
    <w:multiLevelType w:val="multilevel"/>
    <w:tmpl w:val="2036F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F40638"/>
    <w:multiLevelType w:val="multilevel"/>
    <w:tmpl w:val="9D0EA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3E533F"/>
    <w:multiLevelType w:val="multilevel"/>
    <w:tmpl w:val="A03A4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0714F6"/>
    <w:multiLevelType w:val="multilevel"/>
    <w:tmpl w:val="99920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C4022A"/>
    <w:multiLevelType w:val="multilevel"/>
    <w:tmpl w:val="7E563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6E15A0"/>
    <w:multiLevelType w:val="multilevel"/>
    <w:tmpl w:val="ADB23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ED20DB6"/>
    <w:multiLevelType w:val="multilevel"/>
    <w:tmpl w:val="6B52B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4406530"/>
    <w:multiLevelType w:val="multilevel"/>
    <w:tmpl w:val="71B21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6D16061"/>
    <w:multiLevelType w:val="multilevel"/>
    <w:tmpl w:val="73B20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EA76EDF"/>
    <w:multiLevelType w:val="multilevel"/>
    <w:tmpl w:val="83689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43E6277"/>
    <w:multiLevelType w:val="multilevel"/>
    <w:tmpl w:val="68A4C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FC1042B"/>
    <w:multiLevelType w:val="multilevel"/>
    <w:tmpl w:val="16ECC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A126167"/>
    <w:multiLevelType w:val="multilevel"/>
    <w:tmpl w:val="133A0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CD00D4C"/>
    <w:multiLevelType w:val="multilevel"/>
    <w:tmpl w:val="BF6E7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F6620F7"/>
    <w:multiLevelType w:val="multilevel"/>
    <w:tmpl w:val="B42CB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F77357F"/>
    <w:multiLevelType w:val="multilevel"/>
    <w:tmpl w:val="FA787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FB141FD"/>
    <w:multiLevelType w:val="multilevel"/>
    <w:tmpl w:val="9984E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5D44680"/>
    <w:multiLevelType w:val="multilevel"/>
    <w:tmpl w:val="C448A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89C728D"/>
    <w:multiLevelType w:val="multilevel"/>
    <w:tmpl w:val="CD0E0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99428BC"/>
    <w:multiLevelType w:val="multilevel"/>
    <w:tmpl w:val="C00C2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D6B7EA9"/>
    <w:multiLevelType w:val="multilevel"/>
    <w:tmpl w:val="C6AC3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27410D1"/>
    <w:multiLevelType w:val="multilevel"/>
    <w:tmpl w:val="9A68F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2CD0003"/>
    <w:multiLevelType w:val="multilevel"/>
    <w:tmpl w:val="2BB62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8441006"/>
    <w:multiLevelType w:val="multilevel"/>
    <w:tmpl w:val="B0541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91E47D6"/>
    <w:multiLevelType w:val="multilevel"/>
    <w:tmpl w:val="261A2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98942090">
    <w:abstractNumId w:val="6"/>
  </w:num>
  <w:num w:numId="2" w16cid:durableId="749815840">
    <w:abstractNumId w:val="0"/>
  </w:num>
  <w:num w:numId="3" w16cid:durableId="408775318">
    <w:abstractNumId w:val="11"/>
  </w:num>
  <w:num w:numId="4" w16cid:durableId="1603995617">
    <w:abstractNumId w:val="14"/>
  </w:num>
  <w:num w:numId="5" w16cid:durableId="1651060269">
    <w:abstractNumId w:val="18"/>
  </w:num>
  <w:num w:numId="6" w16cid:durableId="411467762">
    <w:abstractNumId w:val="7"/>
  </w:num>
  <w:num w:numId="7" w16cid:durableId="741755482">
    <w:abstractNumId w:val="13"/>
  </w:num>
  <w:num w:numId="8" w16cid:durableId="2135295449">
    <w:abstractNumId w:val="10"/>
  </w:num>
  <w:num w:numId="9" w16cid:durableId="160854467">
    <w:abstractNumId w:val="5"/>
  </w:num>
  <w:num w:numId="10" w16cid:durableId="61801592">
    <w:abstractNumId w:val="4"/>
  </w:num>
  <w:num w:numId="11" w16cid:durableId="1050373719">
    <w:abstractNumId w:val="3"/>
  </w:num>
  <w:num w:numId="12" w16cid:durableId="601112358">
    <w:abstractNumId w:val="22"/>
  </w:num>
  <w:num w:numId="13" w16cid:durableId="201481027">
    <w:abstractNumId w:val="17"/>
  </w:num>
  <w:num w:numId="14" w16cid:durableId="2002464165">
    <w:abstractNumId w:val="20"/>
  </w:num>
  <w:num w:numId="15" w16cid:durableId="1793284559">
    <w:abstractNumId w:val="16"/>
  </w:num>
  <w:num w:numId="16" w16cid:durableId="1768966474">
    <w:abstractNumId w:val="8"/>
  </w:num>
  <w:num w:numId="17" w16cid:durableId="2145348491">
    <w:abstractNumId w:val="21"/>
  </w:num>
  <w:num w:numId="18" w16cid:durableId="1019509425">
    <w:abstractNumId w:val="1"/>
  </w:num>
  <w:num w:numId="19" w16cid:durableId="1320770155">
    <w:abstractNumId w:val="15"/>
  </w:num>
  <w:num w:numId="20" w16cid:durableId="171914766">
    <w:abstractNumId w:val="25"/>
  </w:num>
  <w:num w:numId="21" w16cid:durableId="758911088">
    <w:abstractNumId w:val="24"/>
  </w:num>
  <w:num w:numId="22" w16cid:durableId="499077161">
    <w:abstractNumId w:val="12"/>
  </w:num>
  <w:num w:numId="23" w16cid:durableId="711611526">
    <w:abstractNumId w:val="2"/>
  </w:num>
  <w:num w:numId="24" w16cid:durableId="1917471027">
    <w:abstractNumId w:val="23"/>
  </w:num>
  <w:num w:numId="25" w16cid:durableId="731198941">
    <w:abstractNumId w:val="19"/>
  </w:num>
  <w:num w:numId="26" w16cid:durableId="50262554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66E9"/>
    <w:rsid w:val="00005D95"/>
    <w:rsid w:val="001A42FD"/>
    <w:rsid w:val="00235C2F"/>
    <w:rsid w:val="00262421"/>
    <w:rsid w:val="0031062B"/>
    <w:rsid w:val="00321D6F"/>
    <w:rsid w:val="00380054"/>
    <w:rsid w:val="0043159C"/>
    <w:rsid w:val="004F30AF"/>
    <w:rsid w:val="0052297D"/>
    <w:rsid w:val="00525022"/>
    <w:rsid w:val="00592364"/>
    <w:rsid w:val="007045EA"/>
    <w:rsid w:val="007D3F11"/>
    <w:rsid w:val="0083734A"/>
    <w:rsid w:val="008659B9"/>
    <w:rsid w:val="008A0182"/>
    <w:rsid w:val="008E44D5"/>
    <w:rsid w:val="009004A4"/>
    <w:rsid w:val="009061AB"/>
    <w:rsid w:val="00994481"/>
    <w:rsid w:val="00AB07E6"/>
    <w:rsid w:val="00AE396B"/>
    <w:rsid w:val="00B03A10"/>
    <w:rsid w:val="00C1374B"/>
    <w:rsid w:val="00C45881"/>
    <w:rsid w:val="00E97A0D"/>
    <w:rsid w:val="00EB66E9"/>
    <w:rsid w:val="00ED3D4D"/>
    <w:rsid w:val="00FA2D1D"/>
    <w:rsid w:val="00FC23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8B9623"/>
  <w15:chartTrackingRefBased/>
  <w15:docId w15:val="{756F735C-C8E4-42B3-8149-1D83B6BF1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B66E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B66E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B66E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B66E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B66E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B66E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B66E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B66E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B66E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66E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B66E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B66E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B66E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B66E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B66E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B66E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B66E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B66E9"/>
    <w:rPr>
      <w:rFonts w:eastAsiaTheme="majorEastAsia" w:cstheme="majorBidi"/>
      <w:color w:val="272727" w:themeColor="text1" w:themeTint="D8"/>
    </w:rPr>
  </w:style>
  <w:style w:type="paragraph" w:styleId="Title">
    <w:name w:val="Title"/>
    <w:basedOn w:val="Normal"/>
    <w:next w:val="Normal"/>
    <w:link w:val="TitleChar"/>
    <w:uiPriority w:val="10"/>
    <w:qFormat/>
    <w:rsid w:val="00EB66E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B66E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B66E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B66E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B66E9"/>
    <w:pPr>
      <w:spacing w:before="160"/>
      <w:jc w:val="center"/>
    </w:pPr>
    <w:rPr>
      <w:i/>
      <w:iCs/>
      <w:color w:val="404040" w:themeColor="text1" w:themeTint="BF"/>
    </w:rPr>
  </w:style>
  <w:style w:type="character" w:customStyle="1" w:styleId="QuoteChar">
    <w:name w:val="Quote Char"/>
    <w:basedOn w:val="DefaultParagraphFont"/>
    <w:link w:val="Quote"/>
    <w:uiPriority w:val="29"/>
    <w:rsid w:val="00EB66E9"/>
    <w:rPr>
      <w:i/>
      <w:iCs/>
      <w:color w:val="404040" w:themeColor="text1" w:themeTint="BF"/>
    </w:rPr>
  </w:style>
  <w:style w:type="paragraph" w:styleId="ListParagraph">
    <w:name w:val="List Paragraph"/>
    <w:basedOn w:val="Normal"/>
    <w:uiPriority w:val="34"/>
    <w:qFormat/>
    <w:rsid w:val="00EB66E9"/>
    <w:pPr>
      <w:ind w:left="720"/>
      <w:contextualSpacing/>
    </w:pPr>
  </w:style>
  <w:style w:type="character" w:styleId="IntenseEmphasis">
    <w:name w:val="Intense Emphasis"/>
    <w:basedOn w:val="DefaultParagraphFont"/>
    <w:uiPriority w:val="21"/>
    <w:qFormat/>
    <w:rsid w:val="00EB66E9"/>
    <w:rPr>
      <w:i/>
      <w:iCs/>
      <w:color w:val="2F5496" w:themeColor="accent1" w:themeShade="BF"/>
    </w:rPr>
  </w:style>
  <w:style w:type="paragraph" w:styleId="IntenseQuote">
    <w:name w:val="Intense Quote"/>
    <w:basedOn w:val="Normal"/>
    <w:next w:val="Normal"/>
    <w:link w:val="IntenseQuoteChar"/>
    <w:uiPriority w:val="30"/>
    <w:qFormat/>
    <w:rsid w:val="00EB66E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B66E9"/>
    <w:rPr>
      <w:i/>
      <w:iCs/>
      <w:color w:val="2F5496" w:themeColor="accent1" w:themeShade="BF"/>
    </w:rPr>
  </w:style>
  <w:style w:type="character" w:styleId="IntenseReference">
    <w:name w:val="Intense Reference"/>
    <w:basedOn w:val="DefaultParagraphFont"/>
    <w:uiPriority w:val="32"/>
    <w:qFormat/>
    <w:rsid w:val="00EB66E9"/>
    <w:rPr>
      <w:b/>
      <w:bCs/>
      <w:smallCaps/>
      <w:color w:val="2F5496" w:themeColor="accent1" w:themeShade="BF"/>
      <w:spacing w:val="5"/>
    </w:rPr>
  </w:style>
  <w:style w:type="character" w:styleId="PlaceholderText">
    <w:name w:val="Placeholder Text"/>
    <w:basedOn w:val="DefaultParagraphFont"/>
    <w:uiPriority w:val="99"/>
    <w:semiHidden/>
    <w:rsid w:val="008659B9"/>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94814F-2B5A-4C3D-A0E4-1221D51FD0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1376</TotalTime>
  <Pages>14</Pages>
  <Words>2593</Words>
  <Characters>14782</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McClenathan</dc:creator>
  <cp:keywords/>
  <dc:description/>
  <cp:lastModifiedBy>Ian McClenathan</cp:lastModifiedBy>
  <cp:revision>9</cp:revision>
  <dcterms:created xsi:type="dcterms:W3CDTF">2026-01-07T17:14:00Z</dcterms:created>
  <dcterms:modified xsi:type="dcterms:W3CDTF">2026-01-08T16:10:00Z</dcterms:modified>
</cp:coreProperties>
</file>